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0D" w:rsidRPr="007F45CD" w:rsidRDefault="004A530D" w:rsidP="004A530D">
      <w:pPr>
        <w:pStyle w:val="a3"/>
        <w:rPr>
          <w:sz w:val="28"/>
          <w:szCs w:val="28"/>
        </w:rPr>
      </w:pPr>
      <w:r w:rsidRPr="007F45CD">
        <w:rPr>
          <w:sz w:val="28"/>
          <w:szCs w:val="28"/>
        </w:rPr>
        <w:t>МИКОЛАЇВСЬКИЙ НАЦІОНАЛЬНИЙ  УНІВЕРСИТЕТ</w:t>
      </w:r>
      <w:r w:rsidR="00706EE7" w:rsidRPr="007F45CD">
        <w:rPr>
          <w:sz w:val="28"/>
          <w:szCs w:val="28"/>
        </w:rPr>
        <w:t xml:space="preserve"> ІМ.В.О. СУХОМЛИНСЬКОГО</w:t>
      </w:r>
    </w:p>
    <w:p w:rsidR="004A530D" w:rsidRPr="007F45CD" w:rsidRDefault="004A530D" w:rsidP="004A530D">
      <w:pPr>
        <w:pStyle w:val="a3"/>
        <w:rPr>
          <w:b w:val="0"/>
          <w:sz w:val="28"/>
          <w:szCs w:val="28"/>
        </w:rPr>
      </w:pPr>
    </w:p>
    <w:p w:rsidR="004A530D" w:rsidRPr="007F45CD" w:rsidRDefault="004A530D" w:rsidP="004A530D">
      <w:pPr>
        <w:pStyle w:val="a3"/>
        <w:rPr>
          <w:b w:val="0"/>
          <w:sz w:val="28"/>
          <w:szCs w:val="28"/>
        </w:rPr>
      </w:pPr>
    </w:p>
    <w:p w:rsidR="00706EE7" w:rsidRPr="007F45CD" w:rsidRDefault="00706EE7" w:rsidP="004A530D">
      <w:pPr>
        <w:pStyle w:val="a3"/>
        <w:rPr>
          <w:b w:val="0"/>
          <w:sz w:val="28"/>
          <w:szCs w:val="28"/>
        </w:rPr>
      </w:pPr>
      <w:r w:rsidRPr="007F45CD">
        <w:rPr>
          <w:b w:val="0"/>
          <w:sz w:val="28"/>
          <w:szCs w:val="28"/>
        </w:rPr>
        <w:t xml:space="preserve">ФАКУЛЬТЕТ ЕКОНОМІКИ </w:t>
      </w:r>
    </w:p>
    <w:p w:rsidR="00706EE7" w:rsidRPr="007F45CD" w:rsidRDefault="00706EE7" w:rsidP="004A530D">
      <w:pPr>
        <w:pStyle w:val="a3"/>
        <w:rPr>
          <w:b w:val="0"/>
          <w:sz w:val="28"/>
          <w:szCs w:val="28"/>
        </w:rPr>
      </w:pPr>
    </w:p>
    <w:p w:rsidR="00706EE7" w:rsidRPr="007F45CD" w:rsidRDefault="004A530D" w:rsidP="004A530D">
      <w:pPr>
        <w:pStyle w:val="a3"/>
        <w:rPr>
          <w:b w:val="0"/>
          <w:sz w:val="28"/>
          <w:szCs w:val="28"/>
        </w:rPr>
      </w:pPr>
      <w:r w:rsidRPr="007F45CD">
        <w:rPr>
          <w:b w:val="0"/>
          <w:sz w:val="28"/>
          <w:szCs w:val="28"/>
        </w:rPr>
        <w:t>Кафедра</w:t>
      </w:r>
    </w:p>
    <w:p w:rsidR="004A530D" w:rsidRPr="007F45CD" w:rsidRDefault="00706EE7" w:rsidP="004A530D">
      <w:pPr>
        <w:pStyle w:val="a3"/>
        <w:rPr>
          <w:b w:val="0"/>
          <w:sz w:val="28"/>
          <w:szCs w:val="28"/>
        </w:rPr>
      </w:pPr>
      <w:r w:rsidRPr="007F45CD">
        <w:rPr>
          <w:b w:val="0"/>
          <w:sz w:val="28"/>
          <w:szCs w:val="28"/>
        </w:rPr>
        <w:t xml:space="preserve">менеджменту зовнішньоекономічної діяльності </w:t>
      </w:r>
    </w:p>
    <w:p w:rsidR="004A530D" w:rsidRPr="007F45CD" w:rsidRDefault="004A530D" w:rsidP="004A530D">
      <w:pPr>
        <w:pStyle w:val="a3"/>
        <w:rPr>
          <w:b w:val="0"/>
          <w:sz w:val="28"/>
          <w:szCs w:val="28"/>
        </w:rPr>
      </w:pPr>
    </w:p>
    <w:p w:rsidR="004A530D" w:rsidRPr="007F45CD" w:rsidRDefault="004A530D" w:rsidP="004A530D">
      <w:pPr>
        <w:pStyle w:val="a3"/>
        <w:rPr>
          <w:b w:val="0"/>
          <w:sz w:val="28"/>
          <w:szCs w:val="28"/>
        </w:rPr>
      </w:pPr>
    </w:p>
    <w:p w:rsidR="004A530D" w:rsidRPr="007F45CD" w:rsidRDefault="004A530D" w:rsidP="004A530D">
      <w:pPr>
        <w:pStyle w:val="a3"/>
        <w:rPr>
          <w:b w:val="0"/>
          <w:sz w:val="28"/>
          <w:szCs w:val="28"/>
        </w:rPr>
      </w:pPr>
    </w:p>
    <w:p w:rsidR="004A530D" w:rsidRPr="007F45CD" w:rsidRDefault="004A530D" w:rsidP="004A530D">
      <w:pPr>
        <w:pStyle w:val="a3"/>
        <w:rPr>
          <w:b w:val="0"/>
          <w:sz w:val="28"/>
          <w:szCs w:val="28"/>
        </w:rPr>
      </w:pPr>
    </w:p>
    <w:p w:rsidR="004A530D" w:rsidRPr="007F45CD" w:rsidRDefault="004A530D" w:rsidP="004A530D">
      <w:pPr>
        <w:pStyle w:val="a3"/>
        <w:rPr>
          <w:b w:val="0"/>
          <w:sz w:val="28"/>
          <w:szCs w:val="28"/>
        </w:rPr>
      </w:pPr>
    </w:p>
    <w:p w:rsidR="004A530D" w:rsidRPr="007F45CD" w:rsidRDefault="004A530D" w:rsidP="004A530D">
      <w:pPr>
        <w:pStyle w:val="a3"/>
        <w:rPr>
          <w:sz w:val="28"/>
          <w:szCs w:val="28"/>
        </w:rPr>
      </w:pPr>
    </w:p>
    <w:p w:rsidR="004A530D" w:rsidRDefault="004A530D" w:rsidP="004A530D">
      <w:pPr>
        <w:pStyle w:val="a3"/>
        <w:jc w:val="left"/>
        <w:rPr>
          <w:b w:val="0"/>
          <w:sz w:val="28"/>
          <w:szCs w:val="28"/>
        </w:rPr>
      </w:pPr>
    </w:p>
    <w:p w:rsidR="00F631C9" w:rsidRDefault="00F631C9" w:rsidP="004A530D">
      <w:pPr>
        <w:pStyle w:val="a3"/>
        <w:jc w:val="left"/>
        <w:rPr>
          <w:b w:val="0"/>
          <w:sz w:val="28"/>
          <w:szCs w:val="28"/>
        </w:rPr>
      </w:pPr>
    </w:p>
    <w:p w:rsidR="00F631C9" w:rsidRPr="007F45CD" w:rsidRDefault="00F631C9" w:rsidP="004A530D">
      <w:pPr>
        <w:pStyle w:val="a3"/>
        <w:jc w:val="left"/>
        <w:rPr>
          <w:b w:val="0"/>
          <w:sz w:val="28"/>
          <w:szCs w:val="28"/>
        </w:rPr>
      </w:pPr>
    </w:p>
    <w:p w:rsidR="004A530D" w:rsidRPr="007F45CD" w:rsidRDefault="004A530D" w:rsidP="004A530D">
      <w:pPr>
        <w:pStyle w:val="a3"/>
        <w:rPr>
          <w:b w:val="0"/>
          <w:sz w:val="28"/>
          <w:szCs w:val="28"/>
        </w:rPr>
      </w:pPr>
    </w:p>
    <w:p w:rsidR="004A530D" w:rsidRPr="007F45CD" w:rsidRDefault="004A530D" w:rsidP="004A530D">
      <w:pPr>
        <w:pStyle w:val="a3"/>
        <w:rPr>
          <w:caps/>
          <w:sz w:val="28"/>
          <w:szCs w:val="28"/>
        </w:rPr>
      </w:pPr>
      <w:r w:rsidRPr="007F45CD">
        <w:rPr>
          <w:caps/>
          <w:sz w:val="28"/>
          <w:szCs w:val="28"/>
        </w:rPr>
        <w:t>«</w:t>
      </w:r>
      <w:r w:rsidR="00706EE7" w:rsidRPr="007F45CD">
        <w:rPr>
          <w:caps/>
          <w:sz w:val="28"/>
          <w:szCs w:val="28"/>
        </w:rPr>
        <w:t xml:space="preserve">ЕКОНОМІКА ТА ОРГАНІЗАЦІЯ </w:t>
      </w:r>
      <w:r w:rsidRPr="007F45CD">
        <w:rPr>
          <w:caps/>
          <w:sz w:val="28"/>
          <w:szCs w:val="28"/>
        </w:rPr>
        <w:t>Біржов</w:t>
      </w:r>
      <w:r w:rsidR="00706EE7" w:rsidRPr="007F45CD">
        <w:rPr>
          <w:caps/>
          <w:sz w:val="28"/>
          <w:szCs w:val="28"/>
        </w:rPr>
        <w:t>ОЇ ТОРГІВЛІ</w:t>
      </w:r>
      <w:r w:rsidRPr="007F45CD">
        <w:rPr>
          <w:caps/>
          <w:sz w:val="28"/>
          <w:szCs w:val="28"/>
        </w:rPr>
        <w:t>»</w:t>
      </w:r>
    </w:p>
    <w:p w:rsidR="004A530D" w:rsidRPr="00F631C9" w:rsidRDefault="004A530D" w:rsidP="004A530D">
      <w:pPr>
        <w:pStyle w:val="a3"/>
        <w:rPr>
          <w:b w:val="0"/>
          <w:sz w:val="28"/>
          <w:szCs w:val="28"/>
          <w:lang w:val="ru-RU"/>
        </w:rPr>
      </w:pPr>
      <w:r w:rsidRPr="00F631C9">
        <w:rPr>
          <w:b w:val="0"/>
          <w:sz w:val="28"/>
          <w:szCs w:val="28"/>
        </w:rPr>
        <w:t xml:space="preserve">методичні рекомендації </w:t>
      </w:r>
      <w:r w:rsidR="00F631C9" w:rsidRPr="00F631C9">
        <w:rPr>
          <w:b w:val="0"/>
          <w:color w:val="000000"/>
          <w:sz w:val="28"/>
          <w:szCs w:val="28"/>
        </w:rPr>
        <w:t xml:space="preserve">студентам </w:t>
      </w:r>
      <w:r w:rsidR="00F631C9" w:rsidRPr="00F631C9">
        <w:rPr>
          <w:b w:val="0"/>
          <w:color w:val="000000"/>
          <w:sz w:val="28"/>
          <w:szCs w:val="28"/>
          <w:lang w:val="ru-RU"/>
        </w:rPr>
        <w:t xml:space="preserve">заочної форми навчання </w:t>
      </w:r>
      <w:r w:rsidR="00F631C9" w:rsidRPr="00F631C9">
        <w:rPr>
          <w:b w:val="0"/>
          <w:color w:val="000000"/>
          <w:sz w:val="28"/>
          <w:szCs w:val="28"/>
        </w:rPr>
        <w:t xml:space="preserve">щодо виконання контрольної роботи </w:t>
      </w:r>
    </w:p>
    <w:p w:rsidR="004A530D" w:rsidRPr="00F631C9" w:rsidRDefault="004A530D" w:rsidP="004A530D">
      <w:pPr>
        <w:pStyle w:val="a3"/>
        <w:rPr>
          <w:b w:val="0"/>
          <w:sz w:val="28"/>
          <w:szCs w:val="28"/>
          <w:lang w:val="ru-RU"/>
        </w:rPr>
      </w:pPr>
    </w:p>
    <w:p w:rsidR="004A530D" w:rsidRPr="007F45CD" w:rsidRDefault="004A530D" w:rsidP="004A530D">
      <w:pPr>
        <w:pStyle w:val="a3"/>
        <w:rPr>
          <w:b w:val="0"/>
          <w:sz w:val="28"/>
          <w:szCs w:val="28"/>
        </w:rPr>
      </w:pPr>
    </w:p>
    <w:p w:rsidR="004A530D" w:rsidRPr="007F45CD" w:rsidRDefault="004A530D" w:rsidP="004A530D">
      <w:pPr>
        <w:pStyle w:val="a3"/>
        <w:rPr>
          <w:b w:val="0"/>
          <w:sz w:val="28"/>
          <w:szCs w:val="28"/>
        </w:rPr>
      </w:pPr>
    </w:p>
    <w:p w:rsidR="004A530D" w:rsidRPr="007F45CD" w:rsidRDefault="004A530D" w:rsidP="004A530D">
      <w:pPr>
        <w:pStyle w:val="a3"/>
        <w:rPr>
          <w:b w:val="0"/>
          <w:sz w:val="28"/>
          <w:szCs w:val="28"/>
        </w:rPr>
      </w:pPr>
    </w:p>
    <w:p w:rsidR="004A530D" w:rsidRPr="007F45CD" w:rsidRDefault="004A530D" w:rsidP="004A530D">
      <w:pPr>
        <w:pStyle w:val="a3"/>
        <w:rPr>
          <w:b w:val="0"/>
          <w:sz w:val="28"/>
          <w:szCs w:val="28"/>
        </w:rPr>
      </w:pPr>
    </w:p>
    <w:p w:rsidR="004A530D" w:rsidRPr="007F45CD" w:rsidRDefault="004A530D" w:rsidP="004A530D">
      <w:pPr>
        <w:pStyle w:val="a3"/>
        <w:rPr>
          <w:b w:val="0"/>
          <w:sz w:val="28"/>
          <w:szCs w:val="28"/>
        </w:rPr>
      </w:pPr>
    </w:p>
    <w:p w:rsidR="004A530D" w:rsidRPr="007F45CD" w:rsidRDefault="004A530D" w:rsidP="004A530D">
      <w:pPr>
        <w:pStyle w:val="a3"/>
        <w:rPr>
          <w:b w:val="0"/>
          <w:sz w:val="28"/>
          <w:szCs w:val="28"/>
        </w:rPr>
      </w:pPr>
    </w:p>
    <w:p w:rsidR="004A530D" w:rsidRPr="007F45CD" w:rsidRDefault="004A530D" w:rsidP="004A530D">
      <w:pPr>
        <w:pStyle w:val="a3"/>
        <w:rPr>
          <w:b w:val="0"/>
          <w:sz w:val="28"/>
          <w:szCs w:val="28"/>
        </w:rPr>
      </w:pPr>
    </w:p>
    <w:p w:rsidR="004A530D" w:rsidRPr="007F45CD" w:rsidRDefault="004A530D" w:rsidP="004A530D">
      <w:pPr>
        <w:pStyle w:val="a3"/>
        <w:rPr>
          <w:b w:val="0"/>
          <w:sz w:val="28"/>
          <w:szCs w:val="28"/>
        </w:rPr>
      </w:pPr>
    </w:p>
    <w:p w:rsidR="004A530D" w:rsidRPr="007F45CD" w:rsidRDefault="004A530D" w:rsidP="004A530D">
      <w:pPr>
        <w:pStyle w:val="a3"/>
        <w:rPr>
          <w:b w:val="0"/>
          <w:sz w:val="28"/>
          <w:szCs w:val="28"/>
        </w:rPr>
      </w:pPr>
    </w:p>
    <w:p w:rsidR="004A530D" w:rsidRPr="007F45CD" w:rsidRDefault="004A530D" w:rsidP="004A530D">
      <w:pPr>
        <w:pStyle w:val="a3"/>
        <w:rPr>
          <w:b w:val="0"/>
          <w:sz w:val="28"/>
          <w:szCs w:val="28"/>
        </w:rPr>
      </w:pPr>
    </w:p>
    <w:p w:rsidR="004A530D" w:rsidRDefault="004A530D" w:rsidP="004A530D">
      <w:pPr>
        <w:pStyle w:val="a3"/>
        <w:rPr>
          <w:b w:val="0"/>
          <w:sz w:val="28"/>
          <w:szCs w:val="28"/>
        </w:rPr>
      </w:pPr>
    </w:p>
    <w:p w:rsidR="00F631C9" w:rsidRPr="007F45CD" w:rsidRDefault="00F631C9" w:rsidP="004A530D">
      <w:pPr>
        <w:pStyle w:val="a3"/>
        <w:rPr>
          <w:b w:val="0"/>
          <w:sz w:val="28"/>
          <w:szCs w:val="28"/>
        </w:rPr>
      </w:pPr>
    </w:p>
    <w:p w:rsidR="004A530D" w:rsidRPr="007F45CD" w:rsidRDefault="004A530D" w:rsidP="004A530D">
      <w:pPr>
        <w:pStyle w:val="a3"/>
        <w:rPr>
          <w:sz w:val="28"/>
          <w:szCs w:val="28"/>
        </w:rPr>
      </w:pPr>
    </w:p>
    <w:p w:rsidR="004A530D" w:rsidRPr="007F45CD" w:rsidRDefault="004A530D" w:rsidP="004A530D">
      <w:pPr>
        <w:pStyle w:val="a3"/>
        <w:rPr>
          <w:sz w:val="28"/>
          <w:szCs w:val="28"/>
        </w:rPr>
      </w:pPr>
    </w:p>
    <w:p w:rsidR="004A530D" w:rsidRPr="007F45CD" w:rsidRDefault="004A530D" w:rsidP="004A530D">
      <w:pPr>
        <w:pStyle w:val="a3"/>
        <w:rPr>
          <w:sz w:val="28"/>
          <w:szCs w:val="28"/>
        </w:rPr>
      </w:pPr>
    </w:p>
    <w:p w:rsidR="004A530D" w:rsidRPr="007F45CD" w:rsidRDefault="004A530D" w:rsidP="004A530D">
      <w:pPr>
        <w:pStyle w:val="a3"/>
        <w:rPr>
          <w:sz w:val="28"/>
          <w:szCs w:val="28"/>
        </w:rPr>
      </w:pPr>
    </w:p>
    <w:p w:rsidR="004A530D" w:rsidRPr="007F45CD" w:rsidRDefault="004A530D" w:rsidP="004A530D">
      <w:pPr>
        <w:pStyle w:val="a3"/>
        <w:rPr>
          <w:sz w:val="28"/>
          <w:szCs w:val="28"/>
        </w:rPr>
      </w:pPr>
    </w:p>
    <w:p w:rsidR="004A530D" w:rsidRPr="007F45CD" w:rsidRDefault="004A530D" w:rsidP="004A530D">
      <w:pPr>
        <w:pStyle w:val="a3"/>
        <w:rPr>
          <w:sz w:val="28"/>
          <w:szCs w:val="28"/>
        </w:rPr>
      </w:pPr>
    </w:p>
    <w:p w:rsidR="004A530D" w:rsidRPr="007F45CD" w:rsidRDefault="004A530D" w:rsidP="004A530D">
      <w:pPr>
        <w:pStyle w:val="a3"/>
        <w:rPr>
          <w:sz w:val="28"/>
          <w:szCs w:val="28"/>
        </w:rPr>
      </w:pPr>
    </w:p>
    <w:p w:rsidR="004A530D" w:rsidRPr="00F631C9" w:rsidRDefault="004A530D" w:rsidP="004A530D">
      <w:pPr>
        <w:pStyle w:val="a3"/>
        <w:rPr>
          <w:b w:val="0"/>
          <w:sz w:val="28"/>
          <w:szCs w:val="28"/>
          <w:lang w:val="ru-RU"/>
        </w:rPr>
      </w:pPr>
      <w:r w:rsidRPr="007F45CD">
        <w:rPr>
          <w:b w:val="0"/>
          <w:sz w:val="28"/>
          <w:szCs w:val="28"/>
        </w:rPr>
        <w:t>Миколаїв  - 201</w:t>
      </w:r>
      <w:r w:rsidR="00F631C9">
        <w:rPr>
          <w:b w:val="0"/>
          <w:sz w:val="28"/>
          <w:szCs w:val="28"/>
          <w:lang w:val="ru-RU"/>
        </w:rPr>
        <w:t>6</w:t>
      </w:r>
    </w:p>
    <w:p w:rsidR="004A530D" w:rsidRPr="007F45CD" w:rsidRDefault="004A530D" w:rsidP="004A530D">
      <w:pPr>
        <w:pStyle w:val="a3"/>
        <w:rPr>
          <w:sz w:val="28"/>
          <w:szCs w:val="28"/>
        </w:rPr>
      </w:pPr>
    </w:p>
    <w:p w:rsidR="00706EE7" w:rsidRPr="007F45CD" w:rsidRDefault="00706EE7" w:rsidP="004A530D">
      <w:pPr>
        <w:pStyle w:val="a3"/>
        <w:rPr>
          <w:sz w:val="28"/>
          <w:szCs w:val="28"/>
        </w:rPr>
      </w:pPr>
    </w:p>
    <w:p w:rsidR="004A530D" w:rsidRPr="007F45CD" w:rsidRDefault="004A530D" w:rsidP="004A530D">
      <w:pPr>
        <w:pStyle w:val="a3"/>
        <w:jc w:val="both"/>
        <w:rPr>
          <w:b w:val="0"/>
          <w:szCs w:val="28"/>
        </w:rPr>
      </w:pPr>
    </w:p>
    <w:p w:rsidR="004A530D" w:rsidRPr="007F45CD" w:rsidRDefault="004A530D" w:rsidP="004A530D">
      <w:pPr>
        <w:pStyle w:val="a3"/>
        <w:jc w:val="both"/>
        <w:rPr>
          <w:b w:val="0"/>
          <w:sz w:val="28"/>
          <w:szCs w:val="28"/>
        </w:rPr>
      </w:pPr>
      <w:r w:rsidRPr="007F45CD">
        <w:rPr>
          <w:b w:val="0"/>
          <w:sz w:val="28"/>
          <w:szCs w:val="28"/>
        </w:rPr>
        <w:lastRenderedPageBreak/>
        <w:t>УДК 631.1</w:t>
      </w:r>
    </w:p>
    <w:p w:rsidR="004A530D" w:rsidRPr="007F45CD" w:rsidRDefault="004A530D" w:rsidP="004A530D">
      <w:pPr>
        <w:pStyle w:val="a3"/>
        <w:jc w:val="both"/>
        <w:rPr>
          <w:b w:val="0"/>
          <w:sz w:val="28"/>
          <w:szCs w:val="28"/>
        </w:rPr>
      </w:pPr>
      <w:r w:rsidRPr="007F45CD">
        <w:rPr>
          <w:b w:val="0"/>
          <w:sz w:val="28"/>
          <w:szCs w:val="28"/>
        </w:rPr>
        <w:t>ББК 65.32</w:t>
      </w:r>
    </w:p>
    <w:p w:rsidR="004A530D" w:rsidRPr="007F45CD" w:rsidRDefault="004A530D" w:rsidP="004A530D">
      <w:pPr>
        <w:pStyle w:val="a3"/>
        <w:jc w:val="both"/>
        <w:rPr>
          <w:b w:val="0"/>
          <w:sz w:val="28"/>
          <w:szCs w:val="28"/>
        </w:rPr>
      </w:pPr>
      <w:r w:rsidRPr="007F45CD">
        <w:rPr>
          <w:b w:val="0"/>
          <w:sz w:val="28"/>
          <w:szCs w:val="28"/>
        </w:rPr>
        <w:t>К 61</w:t>
      </w:r>
    </w:p>
    <w:p w:rsidR="004A530D" w:rsidRPr="007F45CD" w:rsidRDefault="004A530D" w:rsidP="004A530D">
      <w:pPr>
        <w:pStyle w:val="a3"/>
        <w:jc w:val="left"/>
        <w:rPr>
          <w:sz w:val="28"/>
          <w:szCs w:val="28"/>
        </w:rPr>
      </w:pPr>
    </w:p>
    <w:p w:rsidR="004A530D" w:rsidRPr="007F45CD" w:rsidRDefault="004A530D" w:rsidP="004A530D">
      <w:pPr>
        <w:pStyle w:val="a3"/>
        <w:jc w:val="left"/>
        <w:rPr>
          <w:sz w:val="28"/>
          <w:szCs w:val="28"/>
        </w:rPr>
      </w:pPr>
    </w:p>
    <w:p w:rsidR="004A530D" w:rsidRPr="007F45CD" w:rsidRDefault="004A530D" w:rsidP="004A530D">
      <w:pPr>
        <w:pStyle w:val="a3"/>
        <w:rPr>
          <w:b w:val="0"/>
          <w:sz w:val="28"/>
          <w:szCs w:val="28"/>
        </w:rPr>
      </w:pPr>
      <w:r w:rsidRPr="007F45CD">
        <w:rPr>
          <w:b w:val="0"/>
          <w:sz w:val="28"/>
          <w:szCs w:val="28"/>
        </w:rPr>
        <w:t>Автор: Т.В. Порудєєва</w:t>
      </w:r>
    </w:p>
    <w:p w:rsidR="004A530D" w:rsidRPr="007F45CD" w:rsidRDefault="004A530D" w:rsidP="004A530D">
      <w:pPr>
        <w:pStyle w:val="a3"/>
        <w:jc w:val="both"/>
        <w:rPr>
          <w:b w:val="0"/>
          <w:sz w:val="28"/>
          <w:szCs w:val="28"/>
        </w:rPr>
      </w:pPr>
    </w:p>
    <w:p w:rsidR="004A530D" w:rsidRPr="007F45CD" w:rsidRDefault="004A530D" w:rsidP="004A530D">
      <w:pPr>
        <w:pStyle w:val="a3"/>
        <w:jc w:val="both"/>
        <w:rPr>
          <w:b w:val="0"/>
          <w:sz w:val="28"/>
          <w:szCs w:val="28"/>
        </w:rPr>
      </w:pPr>
    </w:p>
    <w:p w:rsidR="004A530D" w:rsidRPr="007F45CD" w:rsidRDefault="004A530D" w:rsidP="004A530D">
      <w:pPr>
        <w:pStyle w:val="a3"/>
        <w:jc w:val="both"/>
        <w:rPr>
          <w:b w:val="0"/>
          <w:sz w:val="28"/>
          <w:szCs w:val="28"/>
        </w:rPr>
      </w:pPr>
    </w:p>
    <w:p w:rsidR="004A530D" w:rsidRPr="007F45CD" w:rsidRDefault="004A530D" w:rsidP="004A530D">
      <w:pPr>
        <w:pStyle w:val="a3"/>
        <w:jc w:val="both"/>
        <w:rPr>
          <w:b w:val="0"/>
          <w:sz w:val="28"/>
          <w:szCs w:val="28"/>
        </w:rPr>
      </w:pPr>
    </w:p>
    <w:p w:rsidR="004A530D" w:rsidRPr="007F45CD" w:rsidRDefault="004A530D" w:rsidP="004A530D">
      <w:pPr>
        <w:pStyle w:val="a3"/>
        <w:jc w:val="both"/>
        <w:rPr>
          <w:b w:val="0"/>
          <w:sz w:val="28"/>
          <w:szCs w:val="28"/>
        </w:rPr>
      </w:pPr>
    </w:p>
    <w:p w:rsidR="004A530D" w:rsidRPr="007F45CD" w:rsidRDefault="004A530D" w:rsidP="004A530D">
      <w:pPr>
        <w:pStyle w:val="a3"/>
        <w:rPr>
          <w:b w:val="0"/>
          <w:sz w:val="28"/>
          <w:szCs w:val="28"/>
        </w:rPr>
      </w:pPr>
    </w:p>
    <w:p w:rsidR="004A530D" w:rsidRPr="007F45CD" w:rsidRDefault="004A530D" w:rsidP="004A530D">
      <w:pPr>
        <w:pStyle w:val="a3"/>
        <w:jc w:val="left"/>
        <w:rPr>
          <w:sz w:val="28"/>
          <w:szCs w:val="28"/>
        </w:rPr>
      </w:pPr>
    </w:p>
    <w:p w:rsidR="004A530D" w:rsidRPr="007F45CD" w:rsidRDefault="004A530D" w:rsidP="004A530D">
      <w:pPr>
        <w:pStyle w:val="a3"/>
        <w:jc w:val="left"/>
        <w:rPr>
          <w:sz w:val="28"/>
          <w:szCs w:val="28"/>
        </w:rPr>
      </w:pPr>
    </w:p>
    <w:p w:rsidR="004A530D" w:rsidRPr="007F45CD" w:rsidRDefault="004A530D" w:rsidP="004A530D">
      <w:pPr>
        <w:ind w:left="567" w:hanging="567"/>
        <w:jc w:val="center"/>
        <w:rPr>
          <w:rFonts w:ascii="Times New Roman" w:hAnsi="Times New Roman" w:cs="Times New Roman"/>
          <w:sz w:val="28"/>
          <w:szCs w:val="28"/>
          <w:lang w:val="uk-UA"/>
        </w:rPr>
      </w:pPr>
      <w:r w:rsidRPr="007F45CD">
        <w:rPr>
          <w:rFonts w:ascii="Times New Roman" w:hAnsi="Times New Roman" w:cs="Times New Roman"/>
          <w:sz w:val="28"/>
          <w:szCs w:val="28"/>
          <w:lang w:val="uk-UA"/>
        </w:rPr>
        <w:t>Рецензенти:</w:t>
      </w:r>
    </w:p>
    <w:p w:rsidR="004A530D" w:rsidRPr="007F45CD" w:rsidRDefault="004A530D" w:rsidP="004A530D">
      <w:pPr>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Сахацький М.П. – д.е.н., професор, Одеська державна академія будівництва та     архітектури;</w:t>
      </w:r>
    </w:p>
    <w:p w:rsidR="004A530D" w:rsidRPr="007F45CD" w:rsidRDefault="004A530D" w:rsidP="004A530D">
      <w:pPr>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 xml:space="preserve">Іваненко Г.М. – к.е.н., доцент кафедри економіки підприємств Миколаївський національний аграрний університет.                             </w:t>
      </w:r>
    </w:p>
    <w:p w:rsidR="004A530D" w:rsidRPr="007F45CD" w:rsidRDefault="004A530D" w:rsidP="004A530D">
      <w:pPr>
        <w:pStyle w:val="a3"/>
        <w:ind w:left="567" w:hanging="567"/>
        <w:jc w:val="left"/>
        <w:rPr>
          <w:sz w:val="28"/>
          <w:szCs w:val="28"/>
        </w:rPr>
      </w:pPr>
    </w:p>
    <w:p w:rsidR="004A530D" w:rsidRPr="007F45CD" w:rsidRDefault="004A530D" w:rsidP="004A530D">
      <w:pPr>
        <w:pStyle w:val="a3"/>
        <w:rPr>
          <w:sz w:val="28"/>
          <w:szCs w:val="28"/>
        </w:rPr>
      </w:pPr>
      <w:r w:rsidRPr="007F45CD">
        <w:rPr>
          <w:sz w:val="28"/>
          <w:szCs w:val="28"/>
        </w:rPr>
        <w:t xml:space="preserve"> </w:t>
      </w:r>
    </w:p>
    <w:p w:rsidR="004A530D" w:rsidRPr="007F45CD" w:rsidRDefault="004A530D" w:rsidP="004A530D">
      <w:pPr>
        <w:pStyle w:val="a3"/>
        <w:rPr>
          <w:sz w:val="28"/>
          <w:szCs w:val="28"/>
        </w:rPr>
      </w:pPr>
    </w:p>
    <w:p w:rsidR="004A530D" w:rsidRPr="007F45CD" w:rsidRDefault="004A530D" w:rsidP="004A530D">
      <w:pPr>
        <w:pStyle w:val="a3"/>
        <w:rPr>
          <w:sz w:val="28"/>
          <w:szCs w:val="28"/>
        </w:rPr>
      </w:pPr>
    </w:p>
    <w:p w:rsidR="004A530D" w:rsidRPr="007F45CD" w:rsidRDefault="004A530D" w:rsidP="004A530D">
      <w:pPr>
        <w:pStyle w:val="a3"/>
        <w:rPr>
          <w:sz w:val="28"/>
          <w:szCs w:val="28"/>
        </w:rPr>
      </w:pPr>
    </w:p>
    <w:p w:rsidR="004A530D" w:rsidRPr="007F45CD" w:rsidRDefault="004A530D" w:rsidP="004A530D">
      <w:pPr>
        <w:pStyle w:val="a3"/>
        <w:rPr>
          <w:sz w:val="28"/>
          <w:szCs w:val="28"/>
        </w:rPr>
      </w:pPr>
    </w:p>
    <w:p w:rsidR="004A530D" w:rsidRPr="007F45CD" w:rsidRDefault="004A530D" w:rsidP="004A530D">
      <w:pPr>
        <w:pStyle w:val="a3"/>
        <w:rPr>
          <w:sz w:val="28"/>
          <w:szCs w:val="28"/>
        </w:rPr>
      </w:pPr>
    </w:p>
    <w:p w:rsidR="00706EE7" w:rsidRPr="007F45CD" w:rsidRDefault="00706EE7" w:rsidP="004A530D">
      <w:pPr>
        <w:pStyle w:val="a3"/>
        <w:rPr>
          <w:sz w:val="28"/>
          <w:szCs w:val="28"/>
        </w:rPr>
      </w:pPr>
    </w:p>
    <w:p w:rsidR="004A530D" w:rsidRPr="007F45CD" w:rsidRDefault="004A530D" w:rsidP="004A530D">
      <w:pPr>
        <w:pStyle w:val="a3"/>
        <w:jc w:val="both"/>
        <w:rPr>
          <w:sz w:val="28"/>
          <w:szCs w:val="28"/>
        </w:rPr>
      </w:pPr>
    </w:p>
    <w:p w:rsidR="004A530D" w:rsidRPr="007F45CD" w:rsidRDefault="004A530D" w:rsidP="004A530D">
      <w:pPr>
        <w:pStyle w:val="a3"/>
        <w:jc w:val="both"/>
        <w:rPr>
          <w:b w:val="0"/>
          <w:sz w:val="28"/>
          <w:szCs w:val="28"/>
        </w:rPr>
      </w:pPr>
      <w:r w:rsidRPr="007F45CD">
        <w:rPr>
          <w:b w:val="0"/>
          <w:sz w:val="28"/>
          <w:szCs w:val="28"/>
        </w:rPr>
        <w:t>У методичних рекомендаціях викладено питання набуття знань з практичних навиків вивчення механізму функ</w:t>
      </w:r>
      <w:r w:rsidRPr="007F45CD">
        <w:rPr>
          <w:b w:val="0"/>
          <w:sz w:val="28"/>
          <w:szCs w:val="28"/>
        </w:rPr>
        <w:softHyphen/>
        <w:t>ціонування біржового ринку в країнах з розвинутою ринковою економікою та особливостей його розбудови і діяльності в нашій країні</w:t>
      </w:r>
    </w:p>
    <w:p w:rsidR="004A530D" w:rsidRPr="007F45CD" w:rsidRDefault="004A530D" w:rsidP="004A530D">
      <w:pPr>
        <w:pStyle w:val="a3"/>
        <w:rPr>
          <w:sz w:val="28"/>
          <w:szCs w:val="28"/>
        </w:rPr>
      </w:pPr>
    </w:p>
    <w:p w:rsidR="004A530D" w:rsidRPr="007F45CD" w:rsidRDefault="004A530D" w:rsidP="004A530D">
      <w:pPr>
        <w:pStyle w:val="a3"/>
        <w:rPr>
          <w:sz w:val="28"/>
          <w:szCs w:val="28"/>
        </w:rPr>
      </w:pPr>
    </w:p>
    <w:p w:rsidR="004A530D" w:rsidRPr="007F45CD" w:rsidRDefault="004A530D" w:rsidP="004A530D">
      <w:pPr>
        <w:pStyle w:val="a3"/>
        <w:rPr>
          <w:b w:val="0"/>
          <w:sz w:val="28"/>
          <w:szCs w:val="28"/>
        </w:rPr>
      </w:pPr>
      <w:r w:rsidRPr="007F45CD">
        <w:rPr>
          <w:b w:val="0"/>
          <w:sz w:val="28"/>
          <w:szCs w:val="28"/>
        </w:rPr>
        <w:t xml:space="preserve">                                                               УДК 631.1</w:t>
      </w:r>
    </w:p>
    <w:p w:rsidR="004A530D" w:rsidRPr="007F45CD" w:rsidRDefault="004A530D" w:rsidP="004A530D">
      <w:pPr>
        <w:pStyle w:val="a3"/>
        <w:rPr>
          <w:b w:val="0"/>
          <w:sz w:val="28"/>
          <w:szCs w:val="28"/>
        </w:rPr>
      </w:pPr>
      <w:r w:rsidRPr="007F45CD">
        <w:rPr>
          <w:b w:val="0"/>
          <w:sz w:val="28"/>
          <w:szCs w:val="28"/>
        </w:rPr>
        <w:t xml:space="preserve">                                                               ББК 65.32</w:t>
      </w:r>
    </w:p>
    <w:p w:rsidR="004A530D" w:rsidRPr="007F45CD" w:rsidRDefault="004A530D" w:rsidP="004A530D">
      <w:pPr>
        <w:pStyle w:val="a3"/>
        <w:rPr>
          <w:sz w:val="28"/>
          <w:szCs w:val="28"/>
        </w:rPr>
      </w:pPr>
    </w:p>
    <w:p w:rsidR="004A530D" w:rsidRPr="007F45CD" w:rsidRDefault="004A530D" w:rsidP="00706EE7">
      <w:pPr>
        <w:pStyle w:val="a3"/>
        <w:jc w:val="right"/>
        <w:rPr>
          <w:b w:val="0"/>
          <w:sz w:val="28"/>
          <w:szCs w:val="28"/>
        </w:rPr>
      </w:pPr>
      <w:r w:rsidRPr="007F45CD">
        <w:rPr>
          <w:b w:val="0"/>
          <w:sz w:val="28"/>
          <w:szCs w:val="28"/>
        </w:rPr>
        <w:t xml:space="preserve">                                                                      </w:t>
      </w:r>
      <w:r w:rsidR="00706EE7" w:rsidRPr="007F45CD">
        <w:rPr>
          <w:b w:val="0"/>
          <w:sz w:val="28"/>
          <w:szCs w:val="28"/>
        </w:rPr>
        <w:t xml:space="preserve">            </w:t>
      </w:r>
      <w:r w:rsidRPr="007F45CD">
        <w:rPr>
          <w:b w:val="0"/>
          <w:sz w:val="28"/>
          <w:szCs w:val="28"/>
        </w:rPr>
        <w:t xml:space="preserve"> ©Миколаївський </w:t>
      </w:r>
      <w:r w:rsidR="00706EE7" w:rsidRPr="007F45CD">
        <w:rPr>
          <w:b w:val="0"/>
          <w:sz w:val="28"/>
          <w:szCs w:val="28"/>
        </w:rPr>
        <w:t xml:space="preserve">                </w:t>
      </w:r>
      <w:r w:rsidRPr="007F45CD">
        <w:rPr>
          <w:b w:val="0"/>
          <w:sz w:val="28"/>
          <w:szCs w:val="28"/>
        </w:rPr>
        <w:t xml:space="preserve">національний </w:t>
      </w:r>
    </w:p>
    <w:p w:rsidR="00706EE7" w:rsidRPr="007F45CD" w:rsidRDefault="00706EE7" w:rsidP="00706EE7">
      <w:pPr>
        <w:pStyle w:val="a3"/>
        <w:jc w:val="right"/>
        <w:rPr>
          <w:b w:val="0"/>
          <w:sz w:val="28"/>
          <w:szCs w:val="28"/>
        </w:rPr>
      </w:pPr>
      <w:r w:rsidRPr="007F45CD">
        <w:rPr>
          <w:b w:val="0"/>
          <w:sz w:val="28"/>
          <w:szCs w:val="28"/>
        </w:rPr>
        <w:t>у</w:t>
      </w:r>
      <w:r w:rsidR="004A530D" w:rsidRPr="007F45CD">
        <w:rPr>
          <w:b w:val="0"/>
          <w:sz w:val="28"/>
          <w:szCs w:val="28"/>
        </w:rPr>
        <w:t>ніверситет</w:t>
      </w:r>
      <w:r w:rsidRPr="007F45CD">
        <w:rPr>
          <w:b w:val="0"/>
          <w:sz w:val="28"/>
          <w:szCs w:val="28"/>
        </w:rPr>
        <w:t xml:space="preserve"> ім.В.О.</w:t>
      </w:r>
    </w:p>
    <w:p w:rsidR="004A530D" w:rsidRPr="007F45CD" w:rsidRDefault="00706EE7" w:rsidP="00706EE7">
      <w:pPr>
        <w:pStyle w:val="a3"/>
        <w:jc w:val="right"/>
        <w:rPr>
          <w:b w:val="0"/>
          <w:sz w:val="28"/>
          <w:szCs w:val="28"/>
        </w:rPr>
      </w:pPr>
      <w:r w:rsidRPr="007F45CD">
        <w:rPr>
          <w:b w:val="0"/>
          <w:sz w:val="28"/>
          <w:szCs w:val="28"/>
        </w:rPr>
        <w:t>Сухомлинського</w:t>
      </w:r>
      <w:r w:rsidR="004A530D" w:rsidRPr="007F45CD">
        <w:rPr>
          <w:b w:val="0"/>
          <w:sz w:val="28"/>
          <w:szCs w:val="28"/>
        </w:rPr>
        <w:t>, 201</w:t>
      </w:r>
      <w:r w:rsidRPr="007F45CD">
        <w:rPr>
          <w:b w:val="0"/>
          <w:sz w:val="28"/>
          <w:szCs w:val="28"/>
        </w:rPr>
        <w:t>4</w:t>
      </w:r>
    </w:p>
    <w:p w:rsidR="004A530D" w:rsidRPr="007F45CD" w:rsidRDefault="004A530D" w:rsidP="00706EE7">
      <w:pPr>
        <w:pStyle w:val="a3"/>
        <w:jc w:val="right"/>
        <w:rPr>
          <w:b w:val="0"/>
          <w:sz w:val="28"/>
          <w:szCs w:val="28"/>
        </w:rPr>
      </w:pPr>
      <w:r w:rsidRPr="007F45CD">
        <w:rPr>
          <w:b w:val="0"/>
          <w:sz w:val="28"/>
          <w:szCs w:val="28"/>
        </w:rPr>
        <w:t xml:space="preserve">                                                      </w:t>
      </w:r>
      <w:r w:rsidR="00706EE7" w:rsidRPr="007F45CD">
        <w:rPr>
          <w:b w:val="0"/>
          <w:sz w:val="28"/>
          <w:szCs w:val="28"/>
        </w:rPr>
        <w:t xml:space="preserve">    </w:t>
      </w:r>
      <w:r w:rsidRPr="007F45CD">
        <w:rPr>
          <w:b w:val="0"/>
          <w:sz w:val="28"/>
          <w:szCs w:val="28"/>
        </w:rPr>
        <w:t xml:space="preserve">    ©Порудєєва Т.В., 201</w:t>
      </w:r>
      <w:r w:rsidR="00706EE7" w:rsidRPr="007F45CD">
        <w:rPr>
          <w:b w:val="0"/>
          <w:sz w:val="28"/>
          <w:szCs w:val="28"/>
        </w:rPr>
        <w:t>4</w:t>
      </w:r>
      <w:r w:rsidRPr="007F45CD">
        <w:rPr>
          <w:b w:val="0"/>
          <w:sz w:val="28"/>
          <w:szCs w:val="28"/>
        </w:rPr>
        <w:t>.</w:t>
      </w:r>
    </w:p>
    <w:p w:rsidR="004A530D" w:rsidRPr="007F45CD" w:rsidRDefault="004A530D" w:rsidP="004A530D">
      <w:pPr>
        <w:pStyle w:val="2"/>
        <w:spacing w:line="360" w:lineRule="auto"/>
        <w:jc w:val="center"/>
        <w:rPr>
          <w:rFonts w:ascii="Times New Roman" w:hAnsi="Times New Roman" w:cs="Times New Roman"/>
          <w:i w:val="0"/>
          <w:color w:val="000000"/>
          <w:shd w:val="clear" w:color="auto" w:fill="FFFFFF"/>
          <w:lang w:val="uk-UA"/>
        </w:rPr>
      </w:pPr>
      <w:r w:rsidRPr="007F45CD">
        <w:rPr>
          <w:rFonts w:ascii="Times New Roman" w:hAnsi="Times New Roman" w:cs="Times New Roman"/>
          <w:i w:val="0"/>
          <w:color w:val="000000"/>
          <w:shd w:val="clear" w:color="auto" w:fill="FFFFFF"/>
          <w:lang w:val="uk-UA"/>
        </w:rPr>
        <w:lastRenderedPageBreak/>
        <w:t>ЗМІСТ</w:t>
      </w:r>
    </w:p>
    <w:p w:rsidR="004A530D" w:rsidRPr="007F45CD" w:rsidRDefault="004A530D" w:rsidP="004A530D">
      <w:pPr>
        <w:spacing w:line="360" w:lineRule="auto"/>
        <w:rPr>
          <w:rFonts w:ascii="Times New Roman" w:hAnsi="Times New Roman" w:cs="Times New Roman"/>
          <w:color w:val="000000"/>
          <w:sz w:val="28"/>
          <w:szCs w:val="28"/>
          <w:lang w:val="uk-UA"/>
        </w:rPr>
      </w:pPr>
      <w:r w:rsidRPr="007F45CD">
        <w:rPr>
          <w:rFonts w:ascii="Times New Roman" w:hAnsi="Times New Roman" w:cs="Times New Roman"/>
          <w:color w:val="000000"/>
          <w:sz w:val="28"/>
          <w:szCs w:val="28"/>
          <w:lang w:val="uk-UA"/>
        </w:rPr>
        <w:br/>
        <w:t xml:space="preserve"> Вступ......................................................................................................................4</w:t>
      </w:r>
    </w:p>
    <w:p w:rsidR="004A530D" w:rsidRPr="007F45CD" w:rsidRDefault="004A530D" w:rsidP="004A530D">
      <w:pPr>
        <w:spacing w:line="360" w:lineRule="auto"/>
        <w:rPr>
          <w:rFonts w:ascii="Times New Roman" w:hAnsi="Times New Roman" w:cs="Times New Roman"/>
          <w:color w:val="000000"/>
          <w:sz w:val="28"/>
          <w:szCs w:val="28"/>
          <w:lang w:val="uk-UA"/>
        </w:rPr>
      </w:pPr>
      <w:r w:rsidRPr="007F45CD">
        <w:rPr>
          <w:rFonts w:ascii="Times New Roman" w:hAnsi="Times New Roman" w:cs="Times New Roman"/>
          <w:color w:val="000000"/>
          <w:sz w:val="28"/>
          <w:szCs w:val="28"/>
          <w:lang w:val="uk-UA"/>
        </w:rPr>
        <w:t xml:space="preserve">1. Методичні рекомендації студентам щодо виконання </w:t>
      </w:r>
      <w:r w:rsidR="007A1A92" w:rsidRPr="007F45CD">
        <w:rPr>
          <w:rFonts w:ascii="Times New Roman" w:hAnsi="Times New Roman" w:cs="Times New Roman"/>
          <w:color w:val="000000"/>
          <w:sz w:val="28"/>
          <w:szCs w:val="28"/>
          <w:lang w:val="uk-UA"/>
        </w:rPr>
        <w:t>к</w:t>
      </w:r>
      <w:r w:rsidRPr="007F45CD">
        <w:rPr>
          <w:rFonts w:ascii="Times New Roman" w:hAnsi="Times New Roman" w:cs="Times New Roman"/>
          <w:color w:val="000000"/>
          <w:sz w:val="28"/>
          <w:szCs w:val="28"/>
          <w:lang w:val="uk-UA"/>
        </w:rPr>
        <w:t>онтрольної роботи з курсу "</w:t>
      </w:r>
      <w:r w:rsidR="007A1A92" w:rsidRPr="007F45CD">
        <w:rPr>
          <w:rFonts w:ascii="Times New Roman" w:hAnsi="Times New Roman" w:cs="Times New Roman"/>
          <w:color w:val="000000"/>
          <w:sz w:val="28"/>
          <w:szCs w:val="28"/>
          <w:lang w:val="uk-UA"/>
        </w:rPr>
        <w:t>Економіка та організація біржової торгівлі</w:t>
      </w:r>
      <w:r w:rsidR="00F631C9">
        <w:rPr>
          <w:rFonts w:ascii="Times New Roman" w:hAnsi="Times New Roman" w:cs="Times New Roman"/>
          <w:color w:val="000000"/>
          <w:sz w:val="28"/>
          <w:szCs w:val="28"/>
          <w:lang w:val="uk-UA"/>
        </w:rPr>
        <w:t>"..............................</w:t>
      </w:r>
      <w:r w:rsidR="007A1A92" w:rsidRPr="007F45CD">
        <w:rPr>
          <w:rFonts w:ascii="Times New Roman" w:hAnsi="Times New Roman" w:cs="Times New Roman"/>
          <w:color w:val="000000"/>
          <w:sz w:val="28"/>
          <w:szCs w:val="28"/>
          <w:lang w:val="uk-UA"/>
        </w:rPr>
        <w:t>............</w:t>
      </w:r>
      <w:r w:rsidRPr="007F45CD">
        <w:rPr>
          <w:rFonts w:ascii="Times New Roman" w:hAnsi="Times New Roman" w:cs="Times New Roman"/>
          <w:color w:val="000000"/>
          <w:sz w:val="28"/>
          <w:szCs w:val="28"/>
          <w:lang w:val="uk-UA"/>
        </w:rPr>
        <w:t>5</w:t>
      </w:r>
    </w:p>
    <w:p w:rsidR="004A530D" w:rsidRPr="007F45CD" w:rsidRDefault="004A530D" w:rsidP="004A530D">
      <w:pPr>
        <w:spacing w:line="360" w:lineRule="auto"/>
        <w:rPr>
          <w:rFonts w:ascii="Times New Roman" w:hAnsi="Times New Roman" w:cs="Times New Roman"/>
          <w:color w:val="000000"/>
          <w:sz w:val="28"/>
          <w:szCs w:val="28"/>
          <w:lang w:val="uk-UA"/>
        </w:rPr>
      </w:pPr>
      <w:r w:rsidRPr="007F45CD">
        <w:rPr>
          <w:rFonts w:ascii="Times New Roman" w:hAnsi="Times New Roman" w:cs="Times New Roman"/>
          <w:color w:val="000000"/>
          <w:sz w:val="28"/>
          <w:szCs w:val="28"/>
          <w:lang w:val="uk-UA"/>
        </w:rPr>
        <w:t>2. Таблиця розподілу питань контрольної роботи. ...........................................6</w:t>
      </w:r>
    </w:p>
    <w:p w:rsidR="004A530D" w:rsidRPr="007F45CD" w:rsidRDefault="004A530D" w:rsidP="004A530D">
      <w:pPr>
        <w:spacing w:line="360" w:lineRule="auto"/>
        <w:rPr>
          <w:rFonts w:ascii="Times New Roman" w:hAnsi="Times New Roman" w:cs="Times New Roman"/>
          <w:color w:val="000000"/>
          <w:sz w:val="28"/>
          <w:szCs w:val="28"/>
          <w:lang w:val="uk-UA"/>
        </w:rPr>
      </w:pPr>
      <w:r w:rsidRPr="007F45CD">
        <w:rPr>
          <w:rFonts w:ascii="Times New Roman" w:hAnsi="Times New Roman" w:cs="Times New Roman"/>
          <w:color w:val="000000"/>
          <w:sz w:val="28"/>
          <w:szCs w:val="28"/>
          <w:lang w:val="uk-UA"/>
        </w:rPr>
        <w:t>3. Ситуаційні задачі.............................................................................................1</w:t>
      </w:r>
      <w:r w:rsidR="006D1808" w:rsidRPr="007F45CD">
        <w:rPr>
          <w:rFonts w:ascii="Times New Roman" w:hAnsi="Times New Roman" w:cs="Times New Roman"/>
          <w:color w:val="000000"/>
          <w:sz w:val="28"/>
          <w:szCs w:val="28"/>
          <w:lang w:val="uk-UA"/>
        </w:rPr>
        <w:t>2</w:t>
      </w:r>
    </w:p>
    <w:p w:rsidR="004A530D" w:rsidRPr="007F45CD" w:rsidRDefault="004A530D" w:rsidP="004A530D">
      <w:pPr>
        <w:spacing w:line="360" w:lineRule="auto"/>
        <w:rPr>
          <w:rFonts w:ascii="Times New Roman" w:hAnsi="Times New Roman" w:cs="Times New Roman"/>
          <w:color w:val="000000"/>
          <w:sz w:val="28"/>
          <w:szCs w:val="28"/>
          <w:lang w:val="uk-UA"/>
        </w:rPr>
      </w:pPr>
      <w:r w:rsidRPr="007F45CD">
        <w:rPr>
          <w:rFonts w:ascii="Times New Roman" w:hAnsi="Times New Roman" w:cs="Times New Roman"/>
          <w:color w:val="000000"/>
          <w:sz w:val="28"/>
          <w:szCs w:val="28"/>
          <w:lang w:val="uk-UA"/>
        </w:rPr>
        <w:t>4. Основні поняття та терміни..............................................</w:t>
      </w:r>
      <w:r w:rsidR="004B6DB9">
        <w:rPr>
          <w:rFonts w:ascii="Times New Roman" w:hAnsi="Times New Roman" w:cs="Times New Roman"/>
          <w:color w:val="000000"/>
          <w:sz w:val="28"/>
          <w:szCs w:val="28"/>
          <w:lang w:val="uk-UA"/>
        </w:rPr>
        <w:t>..............................22</w:t>
      </w:r>
      <w:r w:rsidRPr="007F45CD">
        <w:rPr>
          <w:rFonts w:ascii="Times New Roman" w:hAnsi="Times New Roman" w:cs="Times New Roman"/>
          <w:color w:val="000000"/>
          <w:sz w:val="28"/>
          <w:szCs w:val="28"/>
          <w:lang w:val="uk-UA"/>
        </w:rPr>
        <w:br/>
        <w:t>5. Список літератури...........................................................................................24</w:t>
      </w:r>
    </w:p>
    <w:p w:rsidR="004A530D" w:rsidRPr="007F45CD" w:rsidRDefault="004A530D" w:rsidP="004A530D">
      <w:pPr>
        <w:spacing w:line="360" w:lineRule="auto"/>
        <w:rPr>
          <w:rFonts w:ascii="Times New Roman" w:hAnsi="Times New Roman" w:cs="Times New Roman"/>
          <w:color w:val="000000"/>
          <w:sz w:val="27"/>
          <w:szCs w:val="27"/>
          <w:lang w:val="uk-UA"/>
        </w:rPr>
      </w:pPr>
      <w:r w:rsidRPr="007F45CD">
        <w:rPr>
          <w:rFonts w:ascii="Times New Roman" w:hAnsi="Times New Roman" w:cs="Times New Roman"/>
          <w:color w:val="000000"/>
          <w:sz w:val="27"/>
          <w:szCs w:val="27"/>
          <w:lang w:val="uk-UA"/>
        </w:rPr>
        <w:br/>
      </w:r>
      <w:r w:rsidRPr="007F45CD">
        <w:rPr>
          <w:rFonts w:ascii="Times New Roman" w:hAnsi="Times New Roman" w:cs="Times New Roman"/>
          <w:color w:val="000000"/>
          <w:sz w:val="27"/>
          <w:szCs w:val="27"/>
          <w:lang w:val="uk-UA"/>
        </w:rPr>
        <w:br/>
      </w:r>
      <w:r w:rsidRPr="007F45CD">
        <w:rPr>
          <w:rFonts w:ascii="Times New Roman" w:hAnsi="Times New Roman" w:cs="Times New Roman"/>
          <w:color w:val="000000"/>
          <w:sz w:val="27"/>
          <w:szCs w:val="27"/>
          <w:lang w:val="uk-UA"/>
        </w:rPr>
        <w:br/>
      </w:r>
    </w:p>
    <w:p w:rsidR="004A530D" w:rsidRPr="007F45CD" w:rsidRDefault="004A530D" w:rsidP="004A530D">
      <w:pPr>
        <w:rPr>
          <w:rFonts w:ascii="Times New Roman" w:hAnsi="Times New Roman" w:cs="Times New Roman"/>
          <w:color w:val="000000"/>
          <w:sz w:val="27"/>
          <w:szCs w:val="27"/>
          <w:lang w:val="uk-UA"/>
        </w:rPr>
      </w:pPr>
    </w:p>
    <w:p w:rsidR="004A530D" w:rsidRPr="007F45CD" w:rsidRDefault="004A530D" w:rsidP="004A530D">
      <w:pPr>
        <w:rPr>
          <w:rFonts w:ascii="Times New Roman" w:hAnsi="Times New Roman" w:cs="Times New Roman"/>
          <w:color w:val="000000"/>
          <w:sz w:val="27"/>
          <w:szCs w:val="27"/>
          <w:lang w:val="uk-UA"/>
        </w:rPr>
      </w:pPr>
    </w:p>
    <w:p w:rsidR="004A530D" w:rsidRPr="007F45CD" w:rsidRDefault="004A530D" w:rsidP="004A530D">
      <w:pPr>
        <w:rPr>
          <w:rFonts w:ascii="Times New Roman" w:hAnsi="Times New Roman" w:cs="Times New Roman"/>
          <w:color w:val="000000"/>
          <w:sz w:val="27"/>
          <w:szCs w:val="27"/>
          <w:lang w:val="uk-UA"/>
        </w:rPr>
      </w:pPr>
    </w:p>
    <w:p w:rsidR="004A530D" w:rsidRPr="007F45CD" w:rsidRDefault="004A530D" w:rsidP="004A530D">
      <w:pPr>
        <w:rPr>
          <w:rFonts w:ascii="Times New Roman" w:hAnsi="Times New Roman" w:cs="Times New Roman"/>
          <w:color w:val="000000"/>
          <w:sz w:val="27"/>
          <w:szCs w:val="27"/>
          <w:lang w:val="uk-UA"/>
        </w:rPr>
      </w:pPr>
    </w:p>
    <w:p w:rsidR="004A530D" w:rsidRPr="007F45CD" w:rsidRDefault="004A530D" w:rsidP="004A530D">
      <w:pPr>
        <w:rPr>
          <w:rFonts w:ascii="Times New Roman" w:hAnsi="Times New Roman" w:cs="Times New Roman"/>
          <w:color w:val="000000"/>
          <w:sz w:val="27"/>
          <w:szCs w:val="27"/>
          <w:lang w:val="uk-UA"/>
        </w:rPr>
      </w:pPr>
    </w:p>
    <w:p w:rsidR="004A530D" w:rsidRPr="007F45CD" w:rsidRDefault="004A530D" w:rsidP="004A530D">
      <w:pPr>
        <w:rPr>
          <w:rFonts w:ascii="Times New Roman" w:hAnsi="Times New Roman" w:cs="Times New Roman"/>
          <w:color w:val="000000"/>
          <w:sz w:val="27"/>
          <w:szCs w:val="27"/>
          <w:lang w:val="uk-UA"/>
        </w:rPr>
      </w:pPr>
    </w:p>
    <w:p w:rsidR="004A530D" w:rsidRPr="007F45CD" w:rsidRDefault="004A530D" w:rsidP="004A530D">
      <w:pPr>
        <w:rPr>
          <w:rFonts w:ascii="Times New Roman" w:hAnsi="Times New Roman" w:cs="Times New Roman"/>
          <w:color w:val="000000"/>
          <w:sz w:val="27"/>
          <w:szCs w:val="27"/>
          <w:lang w:val="uk-UA"/>
        </w:rPr>
      </w:pPr>
    </w:p>
    <w:p w:rsidR="004A530D" w:rsidRPr="007F45CD" w:rsidRDefault="004A530D" w:rsidP="004A530D">
      <w:pPr>
        <w:rPr>
          <w:rFonts w:ascii="Times New Roman" w:hAnsi="Times New Roman" w:cs="Times New Roman"/>
          <w:color w:val="000000"/>
          <w:sz w:val="27"/>
          <w:szCs w:val="27"/>
          <w:lang w:val="uk-UA"/>
        </w:rPr>
      </w:pPr>
    </w:p>
    <w:p w:rsidR="004A530D" w:rsidRPr="007F45CD" w:rsidRDefault="004A530D" w:rsidP="004A530D">
      <w:pPr>
        <w:rPr>
          <w:rFonts w:ascii="Times New Roman" w:hAnsi="Times New Roman" w:cs="Times New Roman"/>
          <w:color w:val="000000"/>
          <w:sz w:val="27"/>
          <w:szCs w:val="27"/>
          <w:lang w:val="uk-UA"/>
        </w:rPr>
      </w:pPr>
    </w:p>
    <w:p w:rsidR="004A530D" w:rsidRPr="007F45CD" w:rsidRDefault="004A530D" w:rsidP="004A530D">
      <w:pPr>
        <w:rPr>
          <w:rFonts w:ascii="Times New Roman" w:hAnsi="Times New Roman" w:cs="Times New Roman"/>
          <w:color w:val="000000"/>
          <w:sz w:val="27"/>
          <w:szCs w:val="27"/>
          <w:lang w:val="uk-UA"/>
        </w:rPr>
      </w:pPr>
    </w:p>
    <w:p w:rsidR="004A530D" w:rsidRDefault="004A530D" w:rsidP="004A530D">
      <w:pPr>
        <w:rPr>
          <w:rFonts w:ascii="Times New Roman" w:hAnsi="Times New Roman" w:cs="Times New Roman"/>
          <w:color w:val="000000"/>
          <w:sz w:val="27"/>
          <w:szCs w:val="27"/>
          <w:lang w:val="uk-UA"/>
        </w:rPr>
      </w:pPr>
    </w:p>
    <w:p w:rsidR="00F631C9" w:rsidRPr="007F45CD" w:rsidRDefault="00F631C9" w:rsidP="004A530D">
      <w:pPr>
        <w:rPr>
          <w:rFonts w:ascii="Times New Roman" w:hAnsi="Times New Roman" w:cs="Times New Roman"/>
          <w:color w:val="000000"/>
          <w:sz w:val="27"/>
          <w:szCs w:val="27"/>
          <w:lang w:val="uk-UA"/>
        </w:rPr>
      </w:pPr>
    </w:p>
    <w:p w:rsidR="004A530D" w:rsidRPr="007F45CD" w:rsidRDefault="004A530D" w:rsidP="004A530D">
      <w:pPr>
        <w:rPr>
          <w:rFonts w:ascii="Times New Roman" w:hAnsi="Times New Roman" w:cs="Times New Roman"/>
          <w:color w:val="000000"/>
          <w:sz w:val="27"/>
          <w:szCs w:val="27"/>
          <w:lang w:val="uk-UA"/>
        </w:rPr>
      </w:pPr>
    </w:p>
    <w:p w:rsidR="004A530D" w:rsidRPr="007F45CD" w:rsidRDefault="004A530D" w:rsidP="004A530D">
      <w:pPr>
        <w:spacing w:line="360" w:lineRule="auto"/>
        <w:ind w:firstLine="357"/>
        <w:jc w:val="both"/>
        <w:rPr>
          <w:rStyle w:val="apple-style-span"/>
          <w:rFonts w:ascii="Times New Roman" w:hAnsi="Times New Roman" w:cs="Times New Roman"/>
          <w:b/>
          <w:sz w:val="28"/>
          <w:szCs w:val="28"/>
          <w:lang w:val="uk-UA"/>
        </w:rPr>
      </w:pPr>
      <w:r w:rsidRPr="007F45CD">
        <w:rPr>
          <w:rStyle w:val="apple-style-span"/>
          <w:rFonts w:ascii="Times New Roman" w:hAnsi="Times New Roman" w:cs="Times New Roman"/>
          <w:b/>
          <w:sz w:val="28"/>
          <w:szCs w:val="28"/>
          <w:lang w:val="uk-UA"/>
        </w:rPr>
        <w:lastRenderedPageBreak/>
        <w:t xml:space="preserve">                                                            ВСТУП</w:t>
      </w:r>
    </w:p>
    <w:p w:rsidR="004A530D" w:rsidRPr="007F45CD" w:rsidRDefault="004A530D" w:rsidP="004A530D">
      <w:pPr>
        <w:spacing w:line="360" w:lineRule="auto"/>
        <w:ind w:firstLine="357"/>
        <w:jc w:val="both"/>
        <w:rPr>
          <w:rStyle w:val="apple-style-span"/>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 xml:space="preserve">   </w:t>
      </w:r>
      <w:r w:rsidRPr="007F45CD">
        <w:rPr>
          <w:rStyle w:val="apple-style-span"/>
          <w:rFonts w:ascii="Times New Roman" w:hAnsi="Times New Roman" w:cs="Times New Roman"/>
          <w:sz w:val="28"/>
          <w:szCs w:val="28"/>
          <w:lang w:val="uk-UA"/>
        </w:rPr>
        <w:t>Сучасний етап розвитку України характеризується розбудовою ринкових відносин, активним формуванням інфраструктури ринкової економіки. У складі цієї інфраструктури одне з чільних місць належить біржам - товарним, фондовим, валютним тощо. Найбільш масовий розвиток отримали товарні біржі, що являють собою організований товарний ринок, в межах якого у відповідності з встановленими правилами здійснюються угоди купівлі-продажу певних видів товарів. Для сучасного етапу розвитку світової біржової торгівлі характерні тенденції росту обсягів біржової діяльності при постійному звуженні асортименту і числа угод по реальному товару, розміщення в місцях концентрації споживання товарів, вирівнювання рівня біржових цін на товари на різних біржах і зростання технічного оснащення бірж, що веде до вдосконалення техніки біржових операцій.</w:t>
      </w:r>
    </w:p>
    <w:p w:rsidR="004A530D" w:rsidRPr="007F45CD" w:rsidRDefault="004A530D" w:rsidP="004A530D">
      <w:pPr>
        <w:spacing w:line="360" w:lineRule="auto"/>
        <w:ind w:firstLine="357"/>
        <w:jc w:val="both"/>
        <w:rPr>
          <w:rFonts w:ascii="Times New Roman" w:hAnsi="Times New Roman" w:cs="Times New Roman"/>
          <w:sz w:val="28"/>
          <w:szCs w:val="28"/>
          <w:lang w:val="uk-UA"/>
        </w:rPr>
      </w:pPr>
      <w:r w:rsidRPr="007F45CD">
        <w:rPr>
          <w:rStyle w:val="apple-style-span"/>
          <w:rFonts w:ascii="Times New Roman" w:hAnsi="Times New Roman" w:cs="Times New Roman"/>
          <w:sz w:val="28"/>
          <w:szCs w:val="28"/>
          <w:u w:val="single"/>
          <w:lang w:val="uk-UA"/>
        </w:rPr>
        <w:t>Метою контрольної роботи</w:t>
      </w:r>
      <w:r w:rsidRPr="007F45CD">
        <w:rPr>
          <w:rStyle w:val="apple-style-span"/>
          <w:rFonts w:ascii="Times New Roman" w:hAnsi="Times New Roman" w:cs="Times New Roman"/>
          <w:sz w:val="28"/>
          <w:szCs w:val="28"/>
          <w:lang w:val="uk-UA"/>
        </w:rPr>
        <w:t xml:space="preserve"> є формування системи теоретичних і практичних знань щодо біржової діяльності, сучасних концепцій її розвитку, методологічних і організаційних засад використання. В результаті виконання контрольної роботи студент повинен вивчити:</w:t>
      </w:r>
    </w:p>
    <w:p w:rsidR="004A530D" w:rsidRPr="007F45CD" w:rsidRDefault="004A530D" w:rsidP="004A530D">
      <w:pPr>
        <w:numPr>
          <w:ilvl w:val="0"/>
          <w:numId w:val="2"/>
        </w:numPr>
        <w:shd w:val="clear" w:color="auto" w:fill="FFFFFF"/>
        <w:tabs>
          <w:tab w:val="clear" w:pos="720"/>
          <w:tab w:val="num" w:pos="180"/>
        </w:tabs>
        <w:spacing w:after="0" w:line="360" w:lineRule="auto"/>
        <w:ind w:left="0" w:firstLine="0"/>
        <w:jc w:val="both"/>
        <w:rPr>
          <w:rFonts w:ascii="Times New Roman" w:hAnsi="Times New Roman" w:cs="Times New Roman"/>
          <w:color w:val="000000"/>
          <w:sz w:val="28"/>
          <w:szCs w:val="28"/>
          <w:lang w:val="uk-UA"/>
        </w:rPr>
      </w:pPr>
      <w:r w:rsidRPr="007F45CD">
        <w:rPr>
          <w:rFonts w:ascii="Times New Roman" w:hAnsi="Times New Roman" w:cs="Times New Roman"/>
          <w:color w:val="000000"/>
          <w:sz w:val="28"/>
          <w:szCs w:val="28"/>
          <w:lang w:val="uk-UA"/>
        </w:rPr>
        <w:t>основні категорії біржової діяльності;</w:t>
      </w:r>
    </w:p>
    <w:p w:rsidR="004A530D" w:rsidRPr="007F45CD" w:rsidRDefault="004A530D" w:rsidP="004A530D">
      <w:pPr>
        <w:numPr>
          <w:ilvl w:val="0"/>
          <w:numId w:val="2"/>
        </w:numPr>
        <w:shd w:val="clear" w:color="auto" w:fill="FFFFFF"/>
        <w:tabs>
          <w:tab w:val="clear" w:pos="720"/>
          <w:tab w:val="num" w:pos="180"/>
        </w:tabs>
        <w:spacing w:after="0" w:line="360" w:lineRule="auto"/>
        <w:ind w:left="0" w:firstLine="0"/>
        <w:jc w:val="both"/>
        <w:rPr>
          <w:rFonts w:ascii="Times New Roman" w:hAnsi="Times New Roman" w:cs="Times New Roman"/>
          <w:color w:val="000000"/>
          <w:sz w:val="28"/>
          <w:szCs w:val="28"/>
          <w:lang w:val="uk-UA"/>
        </w:rPr>
      </w:pPr>
      <w:r w:rsidRPr="007F45CD">
        <w:rPr>
          <w:rFonts w:ascii="Times New Roman" w:hAnsi="Times New Roman" w:cs="Times New Roman"/>
          <w:color w:val="000000"/>
          <w:sz w:val="28"/>
          <w:szCs w:val="28"/>
          <w:lang w:val="uk-UA"/>
        </w:rPr>
        <w:t>особливості здійснення біржових операцій;</w:t>
      </w:r>
    </w:p>
    <w:p w:rsidR="004A530D" w:rsidRPr="007F45CD" w:rsidRDefault="004A530D" w:rsidP="004A530D">
      <w:pPr>
        <w:numPr>
          <w:ilvl w:val="0"/>
          <w:numId w:val="2"/>
        </w:numPr>
        <w:shd w:val="clear" w:color="auto" w:fill="FFFFFF"/>
        <w:tabs>
          <w:tab w:val="clear" w:pos="720"/>
          <w:tab w:val="num" w:pos="180"/>
        </w:tabs>
        <w:spacing w:after="0" w:line="360" w:lineRule="auto"/>
        <w:ind w:left="0" w:firstLine="0"/>
        <w:jc w:val="both"/>
        <w:rPr>
          <w:rFonts w:ascii="Times New Roman" w:hAnsi="Times New Roman" w:cs="Times New Roman"/>
          <w:color w:val="000000"/>
          <w:sz w:val="28"/>
          <w:szCs w:val="28"/>
          <w:lang w:val="uk-UA"/>
        </w:rPr>
      </w:pPr>
      <w:r w:rsidRPr="007F45CD">
        <w:rPr>
          <w:rFonts w:ascii="Times New Roman" w:hAnsi="Times New Roman" w:cs="Times New Roman"/>
          <w:color w:val="000000"/>
          <w:sz w:val="28"/>
          <w:szCs w:val="28"/>
          <w:lang w:val="uk-UA"/>
        </w:rPr>
        <w:t>характер взаємовідносин брокера з клієнтами;</w:t>
      </w:r>
    </w:p>
    <w:p w:rsidR="004A530D" w:rsidRPr="007F45CD" w:rsidRDefault="004A530D" w:rsidP="004A530D">
      <w:pPr>
        <w:numPr>
          <w:ilvl w:val="0"/>
          <w:numId w:val="2"/>
        </w:numPr>
        <w:shd w:val="clear" w:color="auto" w:fill="FFFFFF"/>
        <w:tabs>
          <w:tab w:val="clear" w:pos="720"/>
          <w:tab w:val="num" w:pos="180"/>
        </w:tabs>
        <w:spacing w:after="0" w:line="360" w:lineRule="auto"/>
        <w:ind w:left="0" w:firstLine="0"/>
        <w:jc w:val="both"/>
        <w:rPr>
          <w:rFonts w:ascii="Times New Roman" w:hAnsi="Times New Roman" w:cs="Times New Roman"/>
          <w:color w:val="000000"/>
          <w:sz w:val="28"/>
          <w:szCs w:val="28"/>
          <w:lang w:val="uk-UA"/>
        </w:rPr>
      </w:pPr>
      <w:r w:rsidRPr="007F45CD">
        <w:rPr>
          <w:rFonts w:ascii="Times New Roman" w:hAnsi="Times New Roman" w:cs="Times New Roman"/>
          <w:color w:val="000000"/>
          <w:sz w:val="28"/>
          <w:szCs w:val="28"/>
          <w:lang w:val="uk-UA"/>
        </w:rPr>
        <w:t>принципи формування цін на біржовий товар;</w:t>
      </w:r>
    </w:p>
    <w:p w:rsidR="004A530D" w:rsidRPr="007F45CD" w:rsidRDefault="004A530D" w:rsidP="004A530D">
      <w:pPr>
        <w:numPr>
          <w:ilvl w:val="0"/>
          <w:numId w:val="2"/>
        </w:numPr>
        <w:shd w:val="clear" w:color="auto" w:fill="FFFFFF"/>
        <w:tabs>
          <w:tab w:val="clear" w:pos="720"/>
          <w:tab w:val="num" w:pos="180"/>
        </w:tabs>
        <w:spacing w:after="0" w:line="360" w:lineRule="auto"/>
        <w:ind w:left="0" w:firstLine="0"/>
        <w:jc w:val="both"/>
        <w:rPr>
          <w:rFonts w:ascii="Times New Roman" w:hAnsi="Times New Roman" w:cs="Times New Roman"/>
          <w:color w:val="000000"/>
          <w:sz w:val="28"/>
          <w:szCs w:val="28"/>
          <w:lang w:val="uk-UA"/>
        </w:rPr>
      </w:pPr>
      <w:r w:rsidRPr="007F45CD">
        <w:rPr>
          <w:rFonts w:ascii="Times New Roman" w:hAnsi="Times New Roman" w:cs="Times New Roman"/>
          <w:color w:val="000000"/>
          <w:sz w:val="28"/>
          <w:szCs w:val="28"/>
          <w:lang w:val="uk-UA"/>
        </w:rPr>
        <w:t>методи спостереження за біржовою кон’юнктурою;</w:t>
      </w:r>
    </w:p>
    <w:p w:rsidR="004A530D" w:rsidRPr="007F45CD" w:rsidRDefault="004A530D" w:rsidP="004A530D">
      <w:pPr>
        <w:numPr>
          <w:ilvl w:val="0"/>
          <w:numId w:val="2"/>
        </w:numPr>
        <w:shd w:val="clear" w:color="auto" w:fill="FFFFFF"/>
        <w:tabs>
          <w:tab w:val="clear" w:pos="720"/>
          <w:tab w:val="num" w:pos="180"/>
        </w:tabs>
        <w:spacing w:after="0" w:line="360" w:lineRule="auto"/>
        <w:ind w:left="0" w:firstLine="0"/>
        <w:jc w:val="both"/>
        <w:rPr>
          <w:rFonts w:ascii="Times New Roman" w:hAnsi="Times New Roman" w:cs="Times New Roman"/>
          <w:color w:val="000000"/>
          <w:sz w:val="28"/>
          <w:szCs w:val="28"/>
          <w:lang w:val="uk-UA"/>
        </w:rPr>
      </w:pPr>
      <w:r w:rsidRPr="007F45CD">
        <w:rPr>
          <w:rFonts w:ascii="Times New Roman" w:hAnsi="Times New Roman" w:cs="Times New Roman"/>
          <w:color w:val="000000"/>
          <w:sz w:val="28"/>
          <w:szCs w:val="28"/>
          <w:lang w:val="uk-UA"/>
        </w:rPr>
        <w:t>формування доходів, витрат і використання прибутку брокерської контори.</w:t>
      </w:r>
    </w:p>
    <w:p w:rsidR="004A530D" w:rsidRPr="007F45CD" w:rsidRDefault="004A530D" w:rsidP="00283101">
      <w:pPr>
        <w:tabs>
          <w:tab w:val="num" w:pos="180"/>
        </w:tabs>
        <w:jc w:val="both"/>
        <w:rPr>
          <w:rStyle w:val="apple-style-span"/>
          <w:rFonts w:ascii="Times New Roman" w:hAnsi="Times New Roman" w:cs="Times New Roman"/>
          <w:sz w:val="28"/>
          <w:szCs w:val="28"/>
          <w:u w:val="single"/>
          <w:lang w:val="uk-UA"/>
        </w:rPr>
      </w:pPr>
      <w:r w:rsidRPr="007F45CD">
        <w:rPr>
          <w:rStyle w:val="apple-style-span"/>
          <w:rFonts w:ascii="Times New Roman" w:hAnsi="Times New Roman" w:cs="Times New Roman"/>
          <w:sz w:val="28"/>
          <w:szCs w:val="28"/>
          <w:u w:val="single"/>
          <w:lang w:val="uk-UA"/>
        </w:rPr>
        <w:t>Студент повинен навчитись:</w:t>
      </w:r>
    </w:p>
    <w:p w:rsidR="004A530D" w:rsidRPr="007F45CD" w:rsidRDefault="004A530D" w:rsidP="00283101">
      <w:pPr>
        <w:widowControl w:val="0"/>
        <w:numPr>
          <w:ilvl w:val="0"/>
          <w:numId w:val="4"/>
        </w:numPr>
        <w:tabs>
          <w:tab w:val="clear" w:pos="1140"/>
          <w:tab w:val="num" w:pos="0"/>
          <w:tab w:val="num" w:pos="180"/>
        </w:tabs>
        <w:autoSpaceDE w:val="0"/>
        <w:autoSpaceDN w:val="0"/>
        <w:adjustRightInd w:val="0"/>
        <w:spacing w:after="0"/>
        <w:ind w:left="0" w:firstLine="0"/>
        <w:jc w:val="both"/>
        <w:rPr>
          <w:rStyle w:val="apple-style-span"/>
          <w:rFonts w:ascii="Times New Roman" w:hAnsi="Times New Roman" w:cs="Times New Roman"/>
          <w:sz w:val="28"/>
          <w:szCs w:val="28"/>
          <w:lang w:val="uk-UA"/>
        </w:rPr>
      </w:pPr>
      <w:r w:rsidRPr="007F45CD">
        <w:rPr>
          <w:rFonts w:ascii="Times New Roman" w:hAnsi="Times New Roman" w:cs="Times New Roman"/>
          <w:sz w:val="28"/>
          <w:szCs w:val="28"/>
          <w:lang w:val="uk-UA"/>
        </w:rPr>
        <w:t>розробл</w:t>
      </w:r>
      <w:r w:rsidRPr="007F45CD">
        <w:rPr>
          <w:rStyle w:val="apple-style-span"/>
          <w:rFonts w:ascii="Times New Roman" w:hAnsi="Times New Roman" w:cs="Times New Roman"/>
          <w:sz w:val="28"/>
          <w:szCs w:val="28"/>
          <w:lang w:val="uk-UA"/>
        </w:rPr>
        <w:t>яти стратегію брокера на біржі;</w:t>
      </w:r>
    </w:p>
    <w:p w:rsidR="004A530D" w:rsidRPr="007F45CD" w:rsidRDefault="004A530D" w:rsidP="004A530D">
      <w:pPr>
        <w:widowControl w:val="0"/>
        <w:numPr>
          <w:ilvl w:val="0"/>
          <w:numId w:val="4"/>
        </w:numPr>
        <w:tabs>
          <w:tab w:val="clear" w:pos="1140"/>
          <w:tab w:val="num" w:pos="0"/>
          <w:tab w:val="num" w:pos="180"/>
        </w:tabs>
        <w:autoSpaceDE w:val="0"/>
        <w:autoSpaceDN w:val="0"/>
        <w:adjustRightInd w:val="0"/>
        <w:spacing w:after="0" w:line="360" w:lineRule="auto"/>
        <w:ind w:left="0" w:firstLine="0"/>
        <w:jc w:val="both"/>
        <w:rPr>
          <w:rFonts w:ascii="Times New Roman" w:hAnsi="Times New Roman" w:cs="Times New Roman"/>
          <w:color w:val="000000"/>
          <w:sz w:val="28"/>
          <w:szCs w:val="28"/>
          <w:lang w:val="uk-UA"/>
        </w:rPr>
      </w:pPr>
      <w:r w:rsidRPr="007F45CD">
        <w:rPr>
          <w:rFonts w:ascii="Times New Roman" w:hAnsi="Times New Roman" w:cs="Times New Roman"/>
          <w:color w:val="000000"/>
          <w:sz w:val="28"/>
          <w:szCs w:val="28"/>
          <w:lang w:val="uk-UA"/>
        </w:rPr>
        <w:t>розробляти цінову стратегію;</w:t>
      </w:r>
    </w:p>
    <w:p w:rsidR="004A530D" w:rsidRPr="007F45CD" w:rsidRDefault="004A530D" w:rsidP="004A530D">
      <w:pPr>
        <w:numPr>
          <w:ilvl w:val="0"/>
          <w:numId w:val="3"/>
        </w:numPr>
        <w:shd w:val="clear" w:color="auto" w:fill="FFFFFF"/>
        <w:tabs>
          <w:tab w:val="clear" w:pos="720"/>
          <w:tab w:val="num" w:pos="180"/>
        </w:tabs>
        <w:spacing w:after="0" w:line="360" w:lineRule="auto"/>
        <w:ind w:left="0" w:firstLine="0"/>
        <w:jc w:val="both"/>
        <w:rPr>
          <w:rFonts w:ascii="Times New Roman" w:hAnsi="Times New Roman" w:cs="Times New Roman"/>
          <w:color w:val="000000"/>
          <w:sz w:val="28"/>
          <w:szCs w:val="28"/>
          <w:lang w:val="uk-UA"/>
        </w:rPr>
      </w:pPr>
      <w:r w:rsidRPr="007F45CD">
        <w:rPr>
          <w:rFonts w:ascii="Times New Roman" w:hAnsi="Times New Roman" w:cs="Times New Roman"/>
          <w:color w:val="000000"/>
          <w:sz w:val="28"/>
          <w:szCs w:val="28"/>
          <w:lang w:val="uk-UA"/>
        </w:rPr>
        <w:t>прогнозувати біржову кон’юнктуру;</w:t>
      </w:r>
    </w:p>
    <w:p w:rsidR="004A530D" w:rsidRPr="007F45CD" w:rsidRDefault="004A530D" w:rsidP="004A530D">
      <w:pPr>
        <w:numPr>
          <w:ilvl w:val="0"/>
          <w:numId w:val="3"/>
        </w:numPr>
        <w:shd w:val="clear" w:color="auto" w:fill="FFFFFF"/>
        <w:tabs>
          <w:tab w:val="clear" w:pos="720"/>
          <w:tab w:val="num" w:pos="180"/>
        </w:tabs>
        <w:spacing w:after="0" w:line="360" w:lineRule="auto"/>
        <w:ind w:left="0" w:firstLine="0"/>
        <w:jc w:val="both"/>
        <w:rPr>
          <w:rFonts w:ascii="Times New Roman" w:hAnsi="Times New Roman" w:cs="Times New Roman"/>
          <w:color w:val="000000"/>
          <w:sz w:val="28"/>
          <w:szCs w:val="28"/>
          <w:lang w:val="uk-UA"/>
        </w:rPr>
      </w:pPr>
      <w:r w:rsidRPr="007F45CD">
        <w:rPr>
          <w:rFonts w:ascii="Times New Roman" w:hAnsi="Times New Roman" w:cs="Times New Roman"/>
          <w:color w:val="000000"/>
          <w:sz w:val="28"/>
          <w:szCs w:val="28"/>
          <w:lang w:val="uk-UA"/>
        </w:rPr>
        <w:t>оцінювати стійкість фінансового стану брокерської контори;</w:t>
      </w:r>
    </w:p>
    <w:p w:rsidR="004A530D" w:rsidRPr="007F45CD" w:rsidRDefault="004A530D" w:rsidP="004A530D">
      <w:pPr>
        <w:numPr>
          <w:ilvl w:val="0"/>
          <w:numId w:val="3"/>
        </w:numPr>
        <w:shd w:val="clear" w:color="auto" w:fill="FFFFFF"/>
        <w:tabs>
          <w:tab w:val="clear" w:pos="720"/>
          <w:tab w:val="num" w:pos="180"/>
        </w:tabs>
        <w:spacing w:after="0" w:line="360" w:lineRule="auto"/>
        <w:ind w:left="0" w:firstLine="0"/>
        <w:jc w:val="both"/>
        <w:rPr>
          <w:rFonts w:ascii="Times New Roman" w:hAnsi="Times New Roman" w:cs="Times New Roman"/>
          <w:color w:val="000000"/>
          <w:sz w:val="28"/>
          <w:szCs w:val="28"/>
          <w:lang w:val="uk-UA"/>
        </w:rPr>
      </w:pPr>
      <w:r w:rsidRPr="007F45CD">
        <w:rPr>
          <w:rFonts w:ascii="Times New Roman" w:hAnsi="Times New Roman" w:cs="Times New Roman"/>
          <w:color w:val="000000"/>
          <w:sz w:val="28"/>
          <w:szCs w:val="28"/>
          <w:lang w:val="uk-UA"/>
        </w:rPr>
        <w:t>оцінювати ефективність брокерської діяльності.</w:t>
      </w:r>
    </w:p>
    <w:p w:rsidR="004A530D" w:rsidRPr="007F45CD" w:rsidRDefault="004A530D" w:rsidP="00E64F02">
      <w:pPr>
        <w:spacing w:line="360" w:lineRule="auto"/>
        <w:ind w:firstLine="539"/>
        <w:jc w:val="center"/>
        <w:rPr>
          <w:rStyle w:val="apple-style-span"/>
          <w:rFonts w:ascii="Times New Roman" w:hAnsi="Times New Roman" w:cs="Times New Roman"/>
          <w:b/>
          <w:smallCaps/>
          <w:sz w:val="28"/>
          <w:szCs w:val="28"/>
          <w:lang w:val="uk-UA"/>
        </w:rPr>
      </w:pPr>
      <w:r w:rsidRPr="007F45CD">
        <w:rPr>
          <w:rStyle w:val="apple-style-span"/>
          <w:rFonts w:ascii="Times New Roman" w:hAnsi="Times New Roman" w:cs="Times New Roman"/>
          <w:b/>
          <w:smallCaps/>
          <w:sz w:val="28"/>
          <w:szCs w:val="28"/>
          <w:lang w:val="uk-UA"/>
        </w:rPr>
        <w:lastRenderedPageBreak/>
        <w:t xml:space="preserve">1. МЕТОДИЧНІ РЕКОМЕНДАЦІЇ СТУДЕНТАМ – ЗАОЧНИКАМ ЩОДО ВИКОНАННЯ КОНТРОЛЬНОЇ РОБОТИ З ДИСЦИПЛІНИ </w:t>
      </w:r>
      <w:r w:rsidR="00E64F02" w:rsidRPr="007F45CD">
        <w:rPr>
          <w:rStyle w:val="apple-style-span"/>
          <w:rFonts w:ascii="Times New Roman" w:hAnsi="Times New Roman" w:cs="Times New Roman"/>
          <w:b/>
          <w:smallCaps/>
          <w:sz w:val="28"/>
          <w:szCs w:val="28"/>
          <w:lang w:val="uk-UA"/>
        </w:rPr>
        <w:t>"Економіка та організація біржової торгівлі"</w:t>
      </w:r>
    </w:p>
    <w:p w:rsidR="004A530D" w:rsidRPr="007F45CD" w:rsidRDefault="004A530D" w:rsidP="00C948B4">
      <w:pPr>
        <w:spacing w:line="360" w:lineRule="auto"/>
        <w:ind w:firstLine="539"/>
        <w:jc w:val="both"/>
        <w:rPr>
          <w:rStyle w:val="apple-style-span"/>
          <w:rFonts w:ascii="Times New Roman" w:hAnsi="Times New Roman" w:cs="Times New Roman"/>
          <w:sz w:val="28"/>
          <w:szCs w:val="28"/>
          <w:lang w:val="uk-UA"/>
        </w:rPr>
      </w:pPr>
      <w:r w:rsidRPr="007F45CD">
        <w:rPr>
          <w:rStyle w:val="apple-style-span"/>
          <w:rFonts w:ascii="Times New Roman" w:hAnsi="Times New Roman" w:cs="Times New Roman"/>
          <w:sz w:val="28"/>
          <w:szCs w:val="28"/>
          <w:lang w:val="uk-UA"/>
        </w:rPr>
        <w:t>Навчальним планом передбачено виконання однієї контрольної роботи. Мета виконання контрольної роботи – розширення і закріплення студентами теоретичних знань з дисципліни, а також вивчення методологічних та організаційних засад використання біржової діяльності в практичній діяльності підприємств в Україні.</w:t>
      </w:r>
    </w:p>
    <w:p w:rsidR="004A530D" w:rsidRPr="007F45CD" w:rsidRDefault="004A530D" w:rsidP="00C948B4">
      <w:pPr>
        <w:spacing w:line="360" w:lineRule="auto"/>
        <w:ind w:firstLine="539"/>
        <w:jc w:val="both"/>
        <w:rPr>
          <w:rStyle w:val="apple-style-span"/>
          <w:rFonts w:ascii="Times New Roman" w:hAnsi="Times New Roman" w:cs="Times New Roman"/>
          <w:sz w:val="28"/>
          <w:szCs w:val="28"/>
          <w:lang w:val="uk-UA"/>
        </w:rPr>
      </w:pPr>
      <w:r w:rsidRPr="007F45CD">
        <w:rPr>
          <w:rStyle w:val="apple-style-span"/>
          <w:rFonts w:ascii="Times New Roman" w:hAnsi="Times New Roman" w:cs="Times New Roman"/>
          <w:sz w:val="28"/>
          <w:szCs w:val="28"/>
          <w:lang w:val="uk-UA"/>
        </w:rPr>
        <w:t>Студент повинен навчитися самостійно працювати з науковою літературою, підручниками та посібниками, довідковими, статистичними та іншими науково-допоміжними матеріалами з обраної проблеми. Використовуючи різноманітну літературу, студент повинен вміти коротко викласти зміст обраної проблеми. При цьому важливо не тільки проаналізувати питання, але і визначити своє бачення проблеми, своє ставлення до її виконання.</w:t>
      </w:r>
    </w:p>
    <w:p w:rsidR="004A530D" w:rsidRPr="007F45CD" w:rsidRDefault="004A530D" w:rsidP="00C948B4">
      <w:pPr>
        <w:spacing w:line="360" w:lineRule="auto"/>
        <w:ind w:firstLine="539"/>
        <w:jc w:val="both"/>
        <w:rPr>
          <w:rStyle w:val="apple-converted-space"/>
          <w:rFonts w:ascii="Times New Roman" w:hAnsi="Times New Roman" w:cs="Times New Roman"/>
          <w:sz w:val="28"/>
          <w:szCs w:val="28"/>
          <w:lang w:val="uk-UA"/>
        </w:rPr>
      </w:pPr>
      <w:r w:rsidRPr="007F45CD">
        <w:rPr>
          <w:rStyle w:val="apple-style-span"/>
          <w:rFonts w:ascii="Times New Roman" w:hAnsi="Times New Roman" w:cs="Times New Roman"/>
          <w:sz w:val="28"/>
          <w:szCs w:val="28"/>
          <w:lang w:val="uk-UA"/>
        </w:rPr>
        <w:t>Контрольна робота складається з п'яти теоретичних питань та задачі. Варіанти контрольної роботи вибираються згідно з таблицею 1. Відповіді на теоретичні питання виконуються в письмовому вигляді в короткій конспективній формі і за необхідності супроводжуються рисунками або схемами. У відповідях на теоретичні питання необхідно вказувати використані при підготовці джерела (підручники, книги, журнали, статті і т. ін.) за принципом, що при підготовці до відповіді використано джерело, яке наведено в перелікові літератури. Рисунки або схеми в контрольній роботі нумеруються і розміщуються по тексту відповіді на теоретичне питання або виносяться в додаток.</w:t>
      </w:r>
      <w:r w:rsidRPr="007F45CD">
        <w:rPr>
          <w:rStyle w:val="apple-converted-space"/>
          <w:rFonts w:ascii="Times New Roman" w:hAnsi="Times New Roman" w:cs="Times New Roman"/>
          <w:sz w:val="28"/>
          <w:szCs w:val="28"/>
          <w:lang w:val="uk-UA"/>
        </w:rPr>
        <w:t> </w:t>
      </w:r>
    </w:p>
    <w:p w:rsidR="004A530D" w:rsidRPr="007F45CD" w:rsidRDefault="004A530D" w:rsidP="004A530D">
      <w:pPr>
        <w:spacing w:line="360" w:lineRule="auto"/>
        <w:ind w:firstLine="539"/>
        <w:jc w:val="both"/>
        <w:rPr>
          <w:rFonts w:ascii="Times New Roman" w:hAnsi="Times New Roman" w:cs="Times New Roman"/>
          <w:sz w:val="28"/>
          <w:szCs w:val="28"/>
          <w:lang w:val="uk-UA"/>
        </w:rPr>
      </w:pPr>
      <w:r w:rsidRPr="007F45CD">
        <w:rPr>
          <w:rStyle w:val="apple-style-span"/>
          <w:rFonts w:ascii="Times New Roman" w:hAnsi="Times New Roman" w:cs="Times New Roman"/>
          <w:sz w:val="28"/>
          <w:szCs w:val="28"/>
          <w:lang w:val="uk-UA"/>
        </w:rPr>
        <w:t xml:space="preserve">Контрольна робота виконується на одній стороні аркуша формату А4 (210X297мм) або окремому зошиті </w:t>
      </w:r>
      <w:r w:rsidRPr="007F45CD">
        <w:rPr>
          <w:rStyle w:val="apple-style-span"/>
          <w:rFonts w:ascii="Times New Roman" w:hAnsi="Times New Roman" w:cs="Times New Roman"/>
          <w:sz w:val="28"/>
          <w:szCs w:val="28"/>
          <w:u w:val="single"/>
          <w:lang w:val="uk-UA"/>
        </w:rPr>
        <w:t xml:space="preserve">від руки. </w:t>
      </w:r>
      <w:r w:rsidRPr="007F45CD">
        <w:rPr>
          <w:rStyle w:val="apple-style-span"/>
          <w:rFonts w:ascii="Times New Roman" w:hAnsi="Times New Roman" w:cs="Times New Roman"/>
          <w:sz w:val="28"/>
          <w:szCs w:val="28"/>
          <w:lang w:val="uk-UA"/>
        </w:rPr>
        <w:t xml:space="preserve">Текст роботи розміщується по вертикалі аркуша з дотриманням полів: зліва – </w:t>
      </w:r>
      <w:smartTag w:uri="urn:schemas-microsoft-com:office:smarttags" w:element="metricconverter">
        <w:smartTagPr>
          <w:attr w:name="ProductID" w:val="30 мм"/>
        </w:smartTagPr>
        <w:r w:rsidRPr="007F45CD">
          <w:rPr>
            <w:rStyle w:val="apple-style-span"/>
            <w:rFonts w:ascii="Times New Roman" w:hAnsi="Times New Roman" w:cs="Times New Roman"/>
            <w:sz w:val="28"/>
            <w:szCs w:val="28"/>
            <w:lang w:val="uk-UA"/>
          </w:rPr>
          <w:t>30 мм</w:t>
        </w:r>
      </w:smartTag>
      <w:r w:rsidRPr="007F45CD">
        <w:rPr>
          <w:rStyle w:val="apple-style-span"/>
          <w:rFonts w:ascii="Times New Roman" w:hAnsi="Times New Roman" w:cs="Times New Roman"/>
          <w:sz w:val="28"/>
          <w:szCs w:val="28"/>
          <w:lang w:val="uk-UA"/>
        </w:rPr>
        <w:t xml:space="preserve"> (місце для підшивки), </w:t>
      </w:r>
      <w:r w:rsidRPr="007F45CD">
        <w:rPr>
          <w:rStyle w:val="apple-style-span"/>
          <w:rFonts w:ascii="Times New Roman" w:hAnsi="Times New Roman" w:cs="Times New Roman"/>
          <w:sz w:val="28"/>
          <w:szCs w:val="28"/>
          <w:lang w:val="uk-UA"/>
        </w:rPr>
        <w:lastRenderedPageBreak/>
        <w:t xml:space="preserve">справа – 15мм, зверху та знизу – </w:t>
      </w:r>
      <w:smartTag w:uri="urn:schemas-microsoft-com:office:smarttags" w:element="metricconverter">
        <w:smartTagPr>
          <w:attr w:name="ProductID" w:val="20 мм"/>
        </w:smartTagPr>
        <w:r w:rsidRPr="007F45CD">
          <w:rPr>
            <w:rStyle w:val="apple-style-span"/>
            <w:rFonts w:ascii="Times New Roman" w:hAnsi="Times New Roman" w:cs="Times New Roman"/>
            <w:sz w:val="28"/>
            <w:szCs w:val="28"/>
            <w:lang w:val="uk-UA"/>
          </w:rPr>
          <w:t>20 мм</w:t>
        </w:r>
      </w:smartTag>
      <w:r w:rsidRPr="007F45CD">
        <w:rPr>
          <w:rStyle w:val="apple-style-span"/>
          <w:rFonts w:ascii="Times New Roman" w:hAnsi="Times New Roman" w:cs="Times New Roman"/>
          <w:sz w:val="28"/>
          <w:szCs w:val="28"/>
          <w:lang w:val="uk-UA"/>
        </w:rPr>
        <w:t xml:space="preserve">. Сторінки роботи нумеруються посередині верхнього поля. Робота виконується чорним або фіолетовим чорнилом. Приблизний обсяг роботи 15–18 сторінок. Підготовлена робота здається на кафедру </w:t>
      </w:r>
      <w:r w:rsidR="00E64F02" w:rsidRPr="007F45CD">
        <w:rPr>
          <w:rStyle w:val="apple-style-span"/>
          <w:rFonts w:ascii="Times New Roman" w:hAnsi="Times New Roman" w:cs="Times New Roman"/>
          <w:sz w:val="28"/>
          <w:szCs w:val="28"/>
          <w:lang w:val="uk-UA"/>
        </w:rPr>
        <w:t>менеджменту зовнішньоекономічної діяльності</w:t>
      </w:r>
      <w:r w:rsidRPr="007F45CD">
        <w:rPr>
          <w:rStyle w:val="apple-style-span"/>
          <w:rFonts w:ascii="Times New Roman" w:hAnsi="Times New Roman" w:cs="Times New Roman"/>
          <w:sz w:val="28"/>
          <w:szCs w:val="28"/>
          <w:lang w:val="uk-UA"/>
        </w:rPr>
        <w:t xml:space="preserve"> ( не пізніше, як за два тижні до початку екзаменаційної сесії. Захист контрольної роботи проводиться за графіком, затвердженим деканатом. Без захисту контрольної роботи студент не допускається до здачі заліку.</w:t>
      </w:r>
    </w:p>
    <w:p w:rsidR="00453CF5" w:rsidRPr="007F45CD" w:rsidRDefault="00453CF5" w:rsidP="004A530D">
      <w:pPr>
        <w:rPr>
          <w:rFonts w:ascii="Times New Roman" w:hAnsi="Times New Roman" w:cs="Times New Roman"/>
          <w:color w:val="000000"/>
          <w:sz w:val="28"/>
          <w:szCs w:val="28"/>
          <w:lang w:val="uk-UA"/>
        </w:rPr>
      </w:pPr>
    </w:p>
    <w:p w:rsidR="00C948B4" w:rsidRPr="007F45CD" w:rsidRDefault="00C948B4" w:rsidP="004A530D">
      <w:pPr>
        <w:rPr>
          <w:rFonts w:ascii="Times New Roman" w:hAnsi="Times New Roman" w:cs="Times New Roman"/>
          <w:color w:val="000000"/>
          <w:sz w:val="28"/>
          <w:szCs w:val="28"/>
          <w:lang w:val="uk-UA"/>
        </w:rPr>
      </w:pPr>
    </w:p>
    <w:p w:rsidR="00C948B4" w:rsidRPr="007F45CD" w:rsidRDefault="00C948B4" w:rsidP="004A530D">
      <w:pPr>
        <w:rPr>
          <w:rFonts w:ascii="Times New Roman" w:hAnsi="Times New Roman" w:cs="Times New Roman"/>
          <w:color w:val="000000"/>
          <w:sz w:val="28"/>
          <w:szCs w:val="28"/>
          <w:lang w:val="uk-UA"/>
        </w:rPr>
      </w:pPr>
    </w:p>
    <w:p w:rsidR="00C948B4" w:rsidRPr="007F45CD" w:rsidRDefault="00C948B4" w:rsidP="004A530D">
      <w:pPr>
        <w:rPr>
          <w:rFonts w:ascii="Times New Roman" w:hAnsi="Times New Roman" w:cs="Times New Roman"/>
          <w:color w:val="000000"/>
          <w:sz w:val="28"/>
          <w:szCs w:val="28"/>
          <w:lang w:val="uk-UA"/>
        </w:rPr>
      </w:pPr>
    </w:p>
    <w:p w:rsidR="00C948B4" w:rsidRPr="007F45CD" w:rsidRDefault="00C948B4" w:rsidP="004A530D">
      <w:pPr>
        <w:rPr>
          <w:rFonts w:ascii="Times New Roman" w:hAnsi="Times New Roman" w:cs="Times New Roman"/>
          <w:color w:val="000000"/>
          <w:sz w:val="28"/>
          <w:szCs w:val="28"/>
          <w:lang w:val="uk-UA"/>
        </w:rPr>
      </w:pPr>
    </w:p>
    <w:p w:rsidR="00C948B4" w:rsidRPr="007F45CD" w:rsidRDefault="00C948B4" w:rsidP="004A530D">
      <w:pPr>
        <w:rPr>
          <w:rFonts w:ascii="Times New Roman" w:hAnsi="Times New Roman" w:cs="Times New Roman"/>
          <w:color w:val="000000"/>
          <w:sz w:val="28"/>
          <w:szCs w:val="28"/>
          <w:lang w:val="uk-UA"/>
        </w:rPr>
      </w:pPr>
    </w:p>
    <w:p w:rsidR="00C948B4" w:rsidRPr="007F45CD" w:rsidRDefault="00C948B4" w:rsidP="004A530D">
      <w:pPr>
        <w:rPr>
          <w:rFonts w:ascii="Times New Roman" w:hAnsi="Times New Roman" w:cs="Times New Roman"/>
          <w:color w:val="000000"/>
          <w:sz w:val="28"/>
          <w:szCs w:val="28"/>
          <w:lang w:val="uk-UA"/>
        </w:rPr>
      </w:pPr>
    </w:p>
    <w:p w:rsidR="00C948B4" w:rsidRPr="007F45CD" w:rsidRDefault="00C948B4" w:rsidP="004A530D">
      <w:pPr>
        <w:rPr>
          <w:rFonts w:ascii="Times New Roman" w:hAnsi="Times New Roman" w:cs="Times New Roman"/>
          <w:color w:val="000000"/>
          <w:sz w:val="28"/>
          <w:szCs w:val="28"/>
          <w:lang w:val="uk-UA"/>
        </w:rPr>
      </w:pPr>
    </w:p>
    <w:p w:rsidR="00C948B4" w:rsidRPr="007F45CD" w:rsidRDefault="00C948B4" w:rsidP="004A530D">
      <w:pPr>
        <w:rPr>
          <w:rFonts w:ascii="Times New Roman" w:hAnsi="Times New Roman" w:cs="Times New Roman"/>
          <w:color w:val="000000"/>
          <w:sz w:val="28"/>
          <w:szCs w:val="28"/>
          <w:lang w:val="uk-UA"/>
        </w:rPr>
      </w:pPr>
    </w:p>
    <w:p w:rsidR="00C948B4" w:rsidRPr="007F45CD" w:rsidRDefault="00C948B4" w:rsidP="004A530D">
      <w:pPr>
        <w:rPr>
          <w:rFonts w:ascii="Times New Roman" w:hAnsi="Times New Roman" w:cs="Times New Roman"/>
          <w:color w:val="000000"/>
          <w:sz w:val="28"/>
          <w:szCs w:val="28"/>
          <w:lang w:val="uk-UA"/>
        </w:rPr>
      </w:pPr>
    </w:p>
    <w:p w:rsidR="00C948B4" w:rsidRPr="007F45CD" w:rsidRDefault="00C948B4" w:rsidP="004A530D">
      <w:pPr>
        <w:rPr>
          <w:rFonts w:ascii="Times New Roman" w:hAnsi="Times New Roman" w:cs="Times New Roman"/>
          <w:color w:val="000000"/>
          <w:sz w:val="28"/>
          <w:szCs w:val="28"/>
          <w:lang w:val="uk-UA"/>
        </w:rPr>
      </w:pPr>
    </w:p>
    <w:p w:rsidR="00C948B4" w:rsidRPr="007F45CD" w:rsidRDefault="00C948B4" w:rsidP="004A530D">
      <w:pPr>
        <w:rPr>
          <w:rFonts w:ascii="Times New Roman" w:hAnsi="Times New Roman" w:cs="Times New Roman"/>
          <w:color w:val="000000"/>
          <w:sz w:val="28"/>
          <w:szCs w:val="28"/>
          <w:lang w:val="uk-UA"/>
        </w:rPr>
      </w:pPr>
    </w:p>
    <w:p w:rsidR="00C948B4" w:rsidRPr="007F45CD" w:rsidRDefault="00C948B4" w:rsidP="004A530D">
      <w:pPr>
        <w:rPr>
          <w:rFonts w:ascii="Times New Roman" w:hAnsi="Times New Roman" w:cs="Times New Roman"/>
          <w:color w:val="000000"/>
          <w:sz w:val="28"/>
          <w:szCs w:val="28"/>
          <w:lang w:val="uk-UA"/>
        </w:rPr>
      </w:pPr>
    </w:p>
    <w:p w:rsidR="00C948B4" w:rsidRPr="007F45CD" w:rsidRDefault="00C948B4" w:rsidP="004A530D">
      <w:pPr>
        <w:rPr>
          <w:rFonts w:ascii="Times New Roman" w:hAnsi="Times New Roman" w:cs="Times New Roman"/>
          <w:color w:val="000000"/>
          <w:sz w:val="28"/>
          <w:szCs w:val="28"/>
          <w:lang w:val="uk-UA"/>
        </w:rPr>
      </w:pPr>
    </w:p>
    <w:p w:rsidR="00C948B4" w:rsidRPr="007F45CD" w:rsidRDefault="00C948B4" w:rsidP="004A530D">
      <w:pPr>
        <w:rPr>
          <w:rFonts w:ascii="Times New Roman" w:hAnsi="Times New Roman" w:cs="Times New Roman"/>
          <w:color w:val="000000"/>
          <w:sz w:val="28"/>
          <w:szCs w:val="28"/>
          <w:lang w:val="uk-UA"/>
        </w:rPr>
      </w:pPr>
    </w:p>
    <w:p w:rsidR="00C948B4" w:rsidRPr="007F45CD" w:rsidRDefault="00C948B4" w:rsidP="004A530D">
      <w:pPr>
        <w:rPr>
          <w:rFonts w:ascii="Times New Roman" w:hAnsi="Times New Roman" w:cs="Times New Roman"/>
          <w:color w:val="000000"/>
          <w:sz w:val="28"/>
          <w:szCs w:val="28"/>
          <w:lang w:val="uk-UA"/>
        </w:rPr>
      </w:pPr>
    </w:p>
    <w:p w:rsidR="00C948B4" w:rsidRPr="007F45CD" w:rsidRDefault="00C948B4" w:rsidP="004A530D">
      <w:pPr>
        <w:rPr>
          <w:rFonts w:ascii="Times New Roman" w:hAnsi="Times New Roman" w:cs="Times New Roman"/>
          <w:color w:val="000000"/>
          <w:sz w:val="28"/>
          <w:szCs w:val="28"/>
          <w:lang w:val="uk-UA"/>
        </w:rPr>
      </w:pPr>
    </w:p>
    <w:p w:rsidR="00C948B4" w:rsidRPr="007F45CD" w:rsidRDefault="00C948B4" w:rsidP="004A530D">
      <w:pPr>
        <w:rPr>
          <w:rFonts w:ascii="Times New Roman" w:hAnsi="Times New Roman" w:cs="Times New Roman"/>
          <w:color w:val="000000"/>
          <w:sz w:val="28"/>
          <w:szCs w:val="28"/>
          <w:lang w:val="uk-UA"/>
        </w:rPr>
      </w:pPr>
    </w:p>
    <w:p w:rsidR="00453CF5" w:rsidRPr="007F45CD" w:rsidRDefault="00453CF5" w:rsidP="004A530D">
      <w:pPr>
        <w:rPr>
          <w:rFonts w:ascii="Times New Roman" w:hAnsi="Times New Roman" w:cs="Times New Roman"/>
          <w:color w:val="000000"/>
          <w:sz w:val="28"/>
          <w:szCs w:val="28"/>
          <w:lang w:val="uk-UA"/>
        </w:rPr>
      </w:pPr>
    </w:p>
    <w:p w:rsidR="00C948B4" w:rsidRPr="007F45CD" w:rsidRDefault="00C948B4" w:rsidP="00C948B4">
      <w:pPr>
        <w:jc w:val="center"/>
        <w:rPr>
          <w:rFonts w:ascii="Times New Roman" w:hAnsi="Times New Roman" w:cs="Times New Roman"/>
          <w:b/>
          <w:caps/>
          <w:color w:val="000000"/>
          <w:sz w:val="28"/>
          <w:szCs w:val="28"/>
          <w:lang w:val="uk-UA"/>
        </w:rPr>
      </w:pPr>
      <w:r w:rsidRPr="007F45CD">
        <w:rPr>
          <w:rFonts w:ascii="Times New Roman" w:hAnsi="Times New Roman" w:cs="Times New Roman"/>
          <w:b/>
          <w:caps/>
          <w:color w:val="000000"/>
          <w:sz w:val="28"/>
          <w:szCs w:val="28"/>
          <w:lang w:val="uk-UA"/>
        </w:rPr>
        <w:lastRenderedPageBreak/>
        <w:t>2. Таблиця розподілу питань контрольної роботи</w:t>
      </w:r>
    </w:p>
    <w:tbl>
      <w:tblPr>
        <w:tblpPr w:leftFromText="180" w:rightFromText="180" w:vertAnchor="page" w:horzAnchor="margin" w:tblpY="1969"/>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80"/>
        <w:gridCol w:w="720"/>
        <w:gridCol w:w="1080"/>
        <w:gridCol w:w="900"/>
        <w:gridCol w:w="900"/>
        <w:gridCol w:w="900"/>
        <w:gridCol w:w="900"/>
        <w:gridCol w:w="900"/>
        <w:gridCol w:w="900"/>
        <w:gridCol w:w="1080"/>
        <w:gridCol w:w="1080"/>
      </w:tblGrid>
      <w:tr w:rsidR="00C948B4" w:rsidRPr="007F45CD" w:rsidTr="00C948B4">
        <w:trPr>
          <w:trHeight w:val="346"/>
        </w:trPr>
        <w:tc>
          <w:tcPr>
            <w:tcW w:w="580" w:type="dxa"/>
            <w:vMerge w:val="restart"/>
            <w:textDirection w:val="btLr"/>
          </w:tcPr>
          <w:p w:rsidR="00C948B4" w:rsidRPr="007F45CD" w:rsidRDefault="00C948B4" w:rsidP="00C948B4">
            <w:pPr>
              <w:spacing w:line="240" w:lineRule="auto"/>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Передостання  цифра шифру</w:t>
            </w:r>
          </w:p>
        </w:tc>
        <w:tc>
          <w:tcPr>
            <w:tcW w:w="9360" w:type="dxa"/>
            <w:gridSpan w:val="10"/>
          </w:tcPr>
          <w:p w:rsidR="00C948B4" w:rsidRPr="007F45CD" w:rsidRDefault="00C948B4" w:rsidP="00C948B4">
            <w:pPr>
              <w:spacing w:line="240" w:lineRule="auto"/>
              <w:jc w:val="center"/>
              <w:rPr>
                <w:rFonts w:ascii="Times New Roman" w:hAnsi="Times New Roman" w:cs="Times New Roman"/>
                <w:lang w:val="uk-UA"/>
              </w:rPr>
            </w:pPr>
            <w:r w:rsidRPr="007F45CD">
              <w:rPr>
                <w:rFonts w:ascii="Times New Roman" w:hAnsi="Times New Roman" w:cs="Times New Roman"/>
                <w:lang w:val="uk-UA"/>
              </w:rPr>
              <w:t>Остання цифра шифру</w:t>
            </w:r>
          </w:p>
        </w:tc>
      </w:tr>
      <w:tr w:rsidR="00C948B4" w:rsidRPr="007F45CD" w:rsidTr="00C948B4">
        <w:trPr>
          <w:trHeight w:val="1485"/>
        </w:trPr>
        <w:tc>
          <w:tcPr>
            <w:tcW w:w="580" w:type="dxa"/>
            <w:vMerge/>
          </w:tcPr>
          <w:p w:rsidR="00C948B4" w:rsidRPr="007F45CD" w:rsidRDefault="00C948B4" w:rsidP="00C948B4">
            <w:pPr>
              <w:spacing w:line="240" w:lineRule="auto"/>
              <w:jc w:val="center"/>
              <w:rPr>
                <w:rFonts w:ascii="Times New Roman" w:hAnsi="Times New Roman" w:cs="Times New Roman"/>
                <w:lang w:val="uk-UA"/>
              </w:rPr>
            </w:pPr>
          </w:p>
        </w:tc>
        <w:tc>
          <w:tcPr>
            <w:tcW w:w="720" w:type="dxa"/>
          </w:tcPr>
          <w:p w:rsidR="00C948B4" w:rsidRPr="007F45CD" w:rsidRDefault="00C948B4" w:rsidP="00C948B4">
            <w:pPr>
              <w:spacing w:line="240" w:lineRule="auto"/>
              <w:jc w:val="center"/>
              <w:rPr>
                <w:rFonts w:ascii="Times New Roman" w:hAnsi="Times New Roman" w:cs="Times New Roman"/>
                <w:lang w:val="uk-UA"/>
              </w:rPr>
            </w:pPr>
          </w:p>
          <w:p w:rsidR="00C948B4" w:rsidRPr="007F45CD" w:rsidRDefault="00C948B4" w:rsidP="00C948B4">
            <w:pPr>
              <w:spacing w:line="240" w:lineRule="auto"/>
              <w:jc w:val="center"/>
              <w:rPr>
                <w:rFonts w:ascii="Times New Roman" w:hAnsi="Times New Roman" w:cs="Times New Roman"/>
                <w:lang w:val="uk-UA"/>
              </w:rPr>
            </w:pPr>
            <w:r w:rsidRPr="007F45CD">
              <w:rPr>
                <w:rFonts w:ascii="Times New Roman" w:hAnsi="Times New Roman" w:cs="Times New Roman"/>
                <w:lang w:val="uk-UA"/>
              </w:rPr>
              <w:t>1</w:t>
            </w:r>
          </w:p>
        </w:tc>
        <w:tc>
          <w:tcPr>
            <w:tcW w:w="1080" w:type="dxa"/>
          </w:tcPr>
          <w:p w:rsidR="00C948B4" w:rsidRPr="007F45CD" w:rsidRDefault="00C948B4" w:rsidP="00C948B4">
            <w:pPr>
              <w:jc w:val="center"/>
              <w:rPr>
                <w:rFonts w:ascii="Times New Roman" w:hAnsi="Times New Roman" w:cs="Times New Roman"/>
                <w:lang w:val="uk-UA"/>
              </w:rPr>
            </w:pPr>
          </w:p>
          <w:p w:rsidR="00C948B4" w:rsidRPr="007F45CD" w:rsidRDefault="00C948B4" w:rsidP="00C948B4">
            <w:pPr>
              <w:jc w:val="center"/>
              <w:rPr>
                <w:rFonts w:ascii="Times New Roman" w:hAnsi="Times New Roman" w:cs="Times New Roman"/>
                <w:lang w:val="uk-UA"/>
              </w:rPr>
            </w:pPr>
            <w:r w:rsidRPr="007F45CD">
              <w:rPr>
                <w:rFonts w:ascii="Times New Roman" w:hAnsi="Times New Roman" w:cs="Times New Roman"/>
                <w:lang w:val="uk-UA"/>
              </w:rPr>
              <w:t>2</w:t>
            </w:r>
          </w:p>
        </w:tc>
        <w:tc>
          <w:tcPr>
            <w:tcW w:w="900" w:type="dxa"/>
          </w:tcPr>
          <w:p w:rsidR="00C948B4" w:rsidRPr="007F45CD" w:rsidRDefault="00C948B4" w:rsidP="00C948B4">
            <w:pPr>
              <w:jc w:val="center"/>
              <w:rPr>
                <w:rFonts w:ascii="Times New Roman" w:hAnsi="Times New Roman" w:cs="Times New Roman"/>
                <w:lang w:val="uk-UA"/>
              </w:rPr>
            </w:pPr>
          </w:p>
          <w:p w:rsidR="00C948B4" w:rsidRPr="007F45CD" w:rsidRDefault="00C948B4" w:rsidP="00C948B4">
            <w:pPr>
              <w:jc w:val="center"/>
              <w:rPr>
                <w:rFonts w:ascii="Times New Roman" w:hAnsi="Times New Roman" w:cs="Times New Roman"/>
                <w:lang w:val="uk-UA"/>
              </w:rPr>
            </w:pPr>
            <w:r w:rsidRPr="007F45CD">
              <w:rPr>
                <w:rFonts w:ascii="Times New Roman" w:hAnsi="Times New Roman" w:cs="Times New Roman"/>
                <w:lang w:val="uk-UA"/>
              </w:rPr>
              <w:t>3</w:t>
            </w:r>
          </w:p>
        </w:tc>
        <w:tc>
          <w:tcPr>
            <w:tcW w:w="900" w:type="dxa"/>
          </w:tcPr>
          <w:p w:rsidR="00C948B4" w:rsidRPr="007F45CD" w:rsidRDefault="00C948B4" w:rsidP="00C948B4">
            <w:pPr>
              <w:jc w:val="center"/>
              <w:rPr>
                <w:rFonts w:ascii="Times New Roman" w:hAnsi="Times New Roman" w:cs="Times New Roman"/>
                <w:lang w:val="uk-UA"/>
              </w:rPr>
            </w:pPr>
          </w:p>
          <w:p w:rsidR="00C948B4" w:rsidRPr="007F45CD" w:rsidRDefault="00C948B4" w:rsidP="00C948B4">
            <w:pPr>
              <w:jc w:val="center"/>
              <w:rPr>
                <w:rFonts w:ascii="Times New Roman" w:hAnsi="Times New Roman" w:cs="Times New Roman"/>
                <w:lang w:val="uk-UA"/>
              </w:rPr>
            </w:pPr>
            <w:r w:rsidRPr="007F45CD">
              <w:rPr>
                <w:rFonts w:ascii="Times New Roman" w:hAnsi="Times New Roman" w:cs="Times New Roman"/>
                <w:lang w:val="uk-UA"/>
              </w:rPr>
              <w:t>4</w:t>
            </w:r>
          </w:p>
        </w:tc>
        <w:tc>
          <w:tcPr>
            <w:tcW w:w="900" w:type="dxa"/>
          </w:tcPr>
          <w:p w:rsidR="00C948B4" w:rsidRPr="007F45CD" w:rsidRDefault="00C948B4" w:rsidP="00C948B4">
            <w:pPr>
              <w:jc w:val="center"/>
              <w:rPr>
                <w:rFonts w:ascii="Times New Roman" w:hAnsi="Times New Roman" w:cs="Times New Roman"/>
                <w:lang w:val="uk-UA"/>
              </w:rPr>
            </w:pPr>
          </w:p>
          <w:p w:rsidR="00C948B4" w:rsidRPr="007F45CD" w:rsidRDefault="00C948B4" w:rsidP="00C948B4">
            <w:pPr>
              <w:jc w:val="center"/>
              <w:rPr>
                <w:rFonts w:ascii="Times New Roman" w:hAnsi="Times New Roman" w:cs="Times New Roman"/>
                <w:lang w:val="uk-UA"/>
              </w:rPr>
            </w:pPr>
            <w:r w:rsidRPr="007F45CD">
              <w:rPr>
                <w:rFonts w:ascii="Times New Roman" w:hAnsi="Times New Roman" w:cs="Times New Roman"/>
                <w:lang w:val="uk-UA"/>
              </w:rPr>
              <w:t>5</w:t>
            </w:r>
          </w:p>
        </w:tc>
        <w:tc>
          <w:tcPr>
            <w:tcW w:w="900" w:type="dxa"/>
          </w:tcPr>
          <w:p w:rsidR="00C948B4" w:rsidRPr="007F45CD" w:rsidRDefault="00C948B4" w:rsidP="00C948B4">
            <w:pPr>
              <w:jc w:val="center"/>
              <w:rPr>
                <w:rFonts w:ascii="Times New Roman" w:hAnsi="Times New Roman" w:cs="Times New Roman"/>
                <w:lang w:val="uk-UA"/>
              </w:rPr>
            </w:pPr>
          </w:p>
          <w:p w:rsidR="00C948B4" w:rsidRPr="007F45CD" w:rsidRDefault="00C948B4" w:rsidP="00C948B4">
            <w:pPr>
              <w:jc w:val="center"/>
              <w:rPr>
                <w:rFonts w:ascii="Times New Roman" w:hAnsi="Times New Roman" w:cs="Times New Roman"/>
                <w:lang w:val="uk-UA"/>
              </w:rPr>
            </w:pPr>
            <w:r w:rsidRPr="007F45CD">
              <w:rPr>
                <w:rFonts w:ascii="Times New Roman" w:hAnsi="Times New Roman" w:cs="Times New Roman"/>
                <w:lang w:val="uk-UA"/>
              </w:rPr>
              <w:t>6</w:t>
            </w:r>
          </w:p>
        </w:tc>
        <w:tc>
          <w:tcPr>
            <w:tcW w:w="900" w:type="dxa"/>
          </w:tcPr>
          <w:p w:rsidR="00C948B4" w:rsidRPr="007F45CD" w:rsidRDefault="00C948B4" w:rsidP="00C948B4">
            <w:pPr>
              <w:jc w:val="center"/>
              <w:rPr>
                <w:rFonts w:ascii="Times New Roman" w:hAnsi="Times New Roman" w:cs="Times New Roman"/>
                <w:lang w:val="uk-UA"/>
              </w:rPr>
            </w:pPr>
          </w:p>
          <w:p w:rsidR="00C948B4" w:rsidRPr="007F45CD" w:rsidRDefault="00C948B4" w:rsidP="00C948B4">
            <w:pPr>
              <w:jc w:val="center"/>
              <w:rPr>
                <w:rFonts w:ascii="Times New Roman" w:hAnsi="Times New Roman" w:cs="Times New Roman"/>
                <w:lang w:val="uk-UA"/>
              </w:rPr>
            </w:pPr>
            <w:r w:rsidRPr="007F45CD">
              <w:rPr>
                <w:rFonts w:ascii="Times New Roman" w:hAnsi="Times New Roman" w:cs="Times New Roman"/>
                <w:lang w:val="uk-UA"/>
              </w:rPr>
              <w:t>7</w:t>
            </w:r>
          </w:p>
        </w:tc>
        <w:tc>
          <w:tcPr>
            <w:tcW w:w="900" w:type="dxa"/>
          </w:tcPr>
          <w:p w:rsidR="00C948B4" w:rsidRPr="007F45CD" w:rsidRDefault="00C948B4" w:rsidP="00C948B4">
            <w:pPr>
              <w:jc w:val="center"/>
              <w:rPr>
                <w:rFonts w:ascii="Times New Roman" w:hAnsi="Times New Roman" w:cs="Times New Roman"/>
                <w:sz w:val="28"/>
                <w:szCs w:val="28"/>
                <w:lang w:val="uk-UA"/>
              </w:rPr>
            </w:pPr>
          </w:p>
          <w:p w:rsidR="00C948B4" w:rsidRPr="007F45CD" w:rsidRDefault="00C948B4" w:rsidP="00C948B4">
            <w:pPr>
              <w:jc w:val="center"/>
              <w:rPr>
                <w:rFonts w:ascii="Times New Roman" w:hAnsi="Times New Roman" w:cs="Times New Roman"/>
                <w:sz w:val="28"/>
                <w:szCs w:val="28"/>
                <w:lang w:val="uk-UA"/>
              </w:rPr>
            </w:pPr>
            <w:r w:rsidRPr="007F45CD">
              <w:rPr>
                <w:rFonts w:ascii="Times New Roman" w:hAnsi="Times New Roman" w:cs="Times New Roman"/>
                <w:sz w:val="28"/>
                <w:szCs w:val="28"/>
                <w:lang w:val="uk-UA"/>
              </w:rPr>
              <w:t>8</w:t>
            </w:r>
          </w:p>
        </w:tc>
        <w:tc>
          <w:tcPr>
            <w:tcW w:w="1080" w:type="dxa"/>
          </w:tcPr>
          <w:p w:rsidR="00C948B4" w:rsidRPr="007F45CD" w:rsidRDefault="00C948B4" w:rsidP="00C948B4">
            <w:pPr>
              <w:jc w:val="center"/>
              <w:rPr>
                <w:rFonts w:ascii="Times New Roman" w:hAnsi="Times New Roman" w:cs="Times New Roman"/>
                <w:sz w:val="28"/>
                <w:szCs w:val="28"/>
                <w:lang w:val="uk-UA"/>
              </w:rPr>
            </w:pPr>
          </w:p>
          <w:p w:rsidR="00C948B4" w:rsidRPr="007F45CD" w:rsidRDefault="00C948B4" w:rsidP="00C948B4">
            <w:pPr>
              <w:jc w:val="center"/>
              <w:rPr>
                <w:rFonts w:ascii="Times New Roman" w:hAnsi="Times New Roman" w:cs="Times New Roman"/>
                <w:sz w:val="28"/>
                <w:szCs w:val="28"/>
                <w:lang w:val="uk-UA"/>
              </w:rPr>
            </w:pPr>
            <w:r w:rsidRPr="007F45CD">
              <w:rPr>
                <w:rFonts w:ascii="Times New Roman" w:hAnsi="Times New Roman" w:cs="Times New Roman"/>
                <w:sz w:val="28"/>
                <w:szCs w:val="28"/>
                <w:lang w:val="uk-UA"/>
              </w:rPr>
              <w:t>9</w:t>
            </w:r>
          </w:p>
        </w:tc>
        <w:tc>
          <w:tcPr>
            <w:tcW w:w="1080" w:type="dxa"/>
          </w:tcPr>
          <w:p w:rsidR="00C948B4" w:rsidRPr="007F45CD" w:rsidRDefault="00C948B4" w:rsidP="00C948B4">
            <w:pPr>
              <w:jc w:val="center"/>
              <w:rPr>
                <w:rFonts w:ascii="Times New Roman" w:hAnsi="Times New Roman" w:cs="Times New Roman"/>
                <w:sz w:val="28"/>
                <w:szCs w:val="28"/>
                <w:lang w:val="uk-UA"/>
              </w:rPr>
            </w:pPr>
          </w:p>
          <w:p w:rsidR="00C948B4" w:rsidRPr="007F45CD" w:rsidRDefault="00C948B4" w:rsidP="00C948B4">
            <w:pPr>
              <w:jc w:val="center"/>
              <w:rPr>
                <w:rFonts w:ascii="Times New Roman" w:hAnsi="Times New Roman" w:cs="Times New Roman"/>
                <w:sz w:val="28"/>
                <w:szCs w:val="28"/>
                <w:lang w:val="uk-UA"/>
              </w:rPr>
            </w:pPr>
            <w:r w:rsidRPr="007F45CD">
              <w:rPr>
                <w:rFonts w:ascii="Times New Roman" w:hAnsi="Times New Roman" w:cs="Times New Roman"/>
                <w:sz w:val="28"/>
                <w:szCs w:val="28"/>
                <w:lang w:val="uk-UA"/>
              </w:rPr>
              <w:t>0</w:t>
            </w:r>
          </w:p>
        </w:tc>
      </w:tr>
      <w:tr w:rsidR="00C948B4" w:rsidRPr="007F45CD" w:rsidTr="00C948B4">
        <w:trPr>
          <w:trHeight w:val="365"/>
        </w:trPr>
        <w:tc>
          <w:tcPr>
            <w:tcW w:w="580" w:type="dxa"/>
          </w:tcPr>
          <w:p w:rsidR="00C948B4" w:rsidRPr="007F45CD" w:rsidRDefault="00C948B4" w:rsidP="00C948B4">
            <w:pPr>
              <w:rPr>
                <w:rFonts w:ascii="Times New Roman" w:hAnsi="Times New Roman" w:cs="Times New Roman"/>
                <w:sz w:val="20"/>
                <w:szCs w:val="20"/>
                <w:lang w:val="uk-UA"/>
              </w:rPr>
            </w:pPr>
            <w:r w:rsidRPr="007F45CD">
              <w:rPr>
                <w:rFonts w:ascii="Times New Roman" w:hAnsi="Times New Roman" w:cs="Times New Roman"/>
                <w:sz w:val="20"/>
                <w:szCs w:val="20"/>
                <w:lang w:val="uk-UA"/>
              </w:rPr>
              <w:t>1</w:t>
            </w:r>
          </w:p>
        </w:tc>
        <w:tc>
          <w:tcPr>
            <w:tcW w:w="72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1,19,37</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55,73</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2,20,38</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56,74</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3,21,39,</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57,75</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4,22,40,</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58,71</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5,23,41,</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59,74</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6,24,42,</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60,70</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7,25,43,</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61,70</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8, 26, 44,</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62, 70</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9, 27,45,</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63, 31</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10,28,46,</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64, 72</w:t>
            </w:r>
          </w:p>
        </w:tc>
      </w:tr>
      <w:tr w:rsidR="00C948B4" w:rsidRPr="007F45CD" w:rsidTr="00C948B4">
        <w:trPr>
          <w:trHeight w:val="271"/>
        </w:trPr>
        <w:tc>
          <w:tcPr>
            <w:tcW w:w="580" w:type="dxa"/>
          </w:tcPr>
          <w:p w:rsidR="00C948B4" w:rsidRPr="007F45CD" w:rsidRDefault="00C948B4" w:rsidP="00C948B4">
            <w:pPr>
              <w:rPr>
                <w:rFonts w:ascii="Times New Roman" w:hAnsi="Times New Roman" w:cs="Times New Roman"/>
                <w:sz w:val="20"/>
                <w:szCs w:val="20"/>
                <w:lang w:val="uk-UA"/>
              </w:rPr>
            </w:pPr>
            <w:r w:rsidRPr="007F45CD">
              <w:rPr>
                <w:rFonts w:ascii="Times New Roman" w:hAnsi="Times New Roman" w:cs="Times New Roman"/>
                <w:sz w:val="20"/>
                <w:szCs w:val="20"/>
                <w:lang w:val="uk-UA"/>
              </w:rPr>
              <w:t>2</w:t>
            </w:r>
          </w:p>
        </w:tc>
        <w:tc>
          <w:tcPr>
            <w:tcW w:w="72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11,29,47, 65, 70</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12, 30, 48,66, 71</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13, 31, 49, 67, 70</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14, 32, 50, 68, 75</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15,33, 51, 69, 70</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1,  20, 39,58, 75</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2,21, 40,</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59, 71</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3,22, 41,</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60, 71</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4,23,42,</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61,30</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5,24,43,</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62,71</w:t>
            </w:r>
          </w:p>
        </w:tc>
      </w:tr>
      <w:tr w:rsidR="00C948B4" w:rsidRPr="007F45CD" w:rsidTr="00C948B4">
        <w:trPr>
          <w:trHeight w:val="361"/>
        </w:trPr>
        <w:tc>
          <w:tcPr>
            <w:tcW w:w="580" w:type="dxa"/>
          </w:tcPr>
          <w:p w:rsidR="00C948B4" w:rsidRPr="007F45CD" w:rsidRDefault="00C948B4" w:rsidP="00C948B4">
            <w:pPr>
              <w:rPr>
                <w:rFonts w:ascii="Times New Roman" w:hAnsi="Times New Roman" w:cs="Times New Roman"/>
                <w:sz w:val="20"/>
                <w:szCs w:val="20"/>
                <w:lang w:val="uk-UA"/>
              </w:rPr>
            </w:pPr>
            <w:r w:rsidRPr="007F45CD">
              <w:rPr>
                <w:rFonts w:ascii="Times New Roman" w:hAnsi="Times New Roman" w:cs="Times New Roman"/>
                <w:sz w:val="20"/>
                <w:szCs w:val="20"/>
                <w:lang w:val="uk-UA"/>
              </w:rPr>
              <w:t>3</w:t>
            </w:r>
          </w:p>
        </w:tc>
        <w:tc>
          <w:tcPr>
            <w:tcW w:w="72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6,25,44</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63,72</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7,26,45,</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64,73</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8,27,46,</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65, 74</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9,28,47, 66,73</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10,29,48,</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67,71</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11,30, 49,68, 71</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12,31,50,</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69,72</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13,32,51,</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70,72</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14,33,52,</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71,20</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1,  15,34, 53, 72</w:t>
            </w:r>
          </w:p>
        </w:tc>
      </w:tr>
      <w:tr w:rsidR="00C948B4" w:rsidRPr="007F45CD" w:rsidTr="00C948B4">
        <w:trPr>
          <w:trHeight w:val="408"/>
        </w:trPr>
        <w:tc>
          <w:tcPr>
            <w:tcW w:w="580" w:type="dxa"/>
          </w:tcPr>
          <w:p w:rsidR="00C948B4" w:rsidRPr="007F45CD" w:rsidRDefault="00C948B4" w:rsidP="00C948B4">
            <w:pPr>
              <w:rPr>
                <w:rFonts w:ascii="Times New Roman" w:hAnsi="Times New Roman" w:cs="Times New Roman"/>
                <w:sz w:val="20"/>
                <w:szCs w:val="20"/>
                <w:lang w:val="uk-UA"/>
              </w:rPr>
            </w:pPr>
            <w:r w:rsidRPr="007F45CD">
              <w:rPr>
                <w:rFonts w:ascii="Times New Roman" w:hAnsi="Times New Roman" w:cs="Times New Roman"/>
                <w:sz w:val="20"/>
                <w:szCs w:val="20"/>
                <w:lang w:val="uk-UA"/>
              </w:rPr>
              <w:t>4</w:t>
            </w:r>
          </w:p>
        </w:tc>
        <w:tc>
          <w:tcPr>
            <w:tcW w:w="72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2,  16, 35, 54,73</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4, 18,37,</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56, 75</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1,21,40,</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59,71</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2,22,41,</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60,72</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3,23,42,</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61,70</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4,24,43,</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62,72</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5,25,44,</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63,73</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6,26,45,</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64,73</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7,26,46,</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65,54</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8,27,47,</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66,75</w:t>
            </w:r>
          </w:p>
        </w:tc>
      </w:tr>
      <w:tr w:rsidR="00C948B4" w:rsidRPr="007F45CD" w:rsidTr="00C948B4">
        <w:trPr>
          <w:trHeight w:val="286"/>
        </w:trPr>
        <w:tc>
          <w:tcPr>
            <w:tcW w:w="580" w:type="dxa"/>
          </w:tcPr>
          <w:p w:rsidR="00C948B4" w:rsidRPr="007F45CD" w:rsidRDefault="00C948B4" w:rsidP="00C948B4">
            <w:pPr>
              <w:rPr>
                <w:rFonts w:ascii="Times New Roman" w:hAnsi="Times New Roman" w:cs="Times New Roman"/>
                <w:sz w:val="20"/>
                <w:szCs w:val="20"/>
                <w:lang w:val="uk-UA"/>
              </w:rPr>
            </w:pPr>
            <w:r w:rsidRPr="007F45CD">
              <w:rPr>
                <w:rFonts w:ascii="Times New Roman" w:hAnsi="Times New Roman" w:cs="Times New Roman"/>
                <w:sz w:val="20"/>
                <w:szCs w:val="20"/>
                <w:lang w:val="uk-UA"/>
              </w:rPr>
              <w:t>5</w:t>
            </w:r>
          </w:p>
        </w:tc>
        <w:tc>
          <w:tcPr>
            <w:tcW w:w="72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9,28,48</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67,76</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10,29,49,</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68,70</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11,30,50,</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69,72</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12,31,51,</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70,70</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13,32,52,</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71,72</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1,14,33,</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53,73</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2,15,34,</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54,74</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3,16,35,</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55,74</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4,17, 36,</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56,75</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5,18,37,</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57,46</w:t>
            </w:r>
          </w:p>
        </w:tc>
      </w:tr>
      <w:tr w:rsidR="00C948B4" w:rsidRPr="007F45CD" w:rsidTr="00C948B4">
        <w:trPr>
          <w:trHeight w:val="234"/>
        </w:trPr>
        <w:tc>
          <w:tcPr>
            <w:tcW w:w="580" w:type="dxa"/>
          </w:tcPr>
          <w:p w:rsidR="00C948B4" w:rsidRPr="007F45CD" w:rsidRDefault="00C948B4" w:rsidP="00C948B4">
            <w:pPr>
              <w:rPr>
                <w:rFonts w:ascii="Times New Roman" w:hAnsi="Times New Roman" w:cs="Times New Roman"/>
                <w:sz w:val="20"/>
                <w:szCs w:val="20"/>
                <w:lang w:val="uk-UA"/>
              </w:rPr>
            </w:pPr>
            <w:r w:rsidRPr="007F45CD">
              <w:rPr>
                <w:rFonts w:ascii="Times New Roman" w:hAnsi="Times New Roman" w:cs="Times New Roman"/>
                <w:sz w:val="20"/>
                <w:szCs w:val="20"/>
                <w:lang w:val="uk-UA"/>
              </w:rPr>
              <w:t>б</w:t>
            </w:r>
          </w:p>
        </w:tc>
        <w:tc>
          <w:tcPr>
            <w:tcW w:w="72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3,22,37, 56,73</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2,21,40, 55, 75</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1,20,42, 72,70</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7, 19, 55, 71,71</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19, 36,54, 70, 73</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18,35,53, 69,74</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17,34,52, 68,75</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16,33,51,</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67, 5</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15,32,50, 66, 4</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4,23,38, 57,64</w:t>
            </w:r>
          </w:p>
        </w:tc>
      </w:tr>
      <w:tr w:rsidR="00C948B4" w:rsidRPr="007F45CD" w:rsidTr="00C948B4">
        <w:trPr>
          <w:trHeight w:val="339"/>
        </w:trPr>
        <w:tc>
          <w:tcPr>
            <w:tcW w:w="580" w:type="dxa"/>
          </w:tcPr>
          <w:p w:rsidR="00C948B4" w:rsidRPr="007F45CD" w:rsidRDefault="00C948B4" w:rsidP="00C948B4">
            <w:pPr>
              <w:rPr>
                <w:rFonts w:ascii="Times New Roman" w:hAnsi="Times New Roman" w:cs="Times New Roman"/>
                <w:sz w:val="20"/>
                <w:szCs w:val="20"/>
                <w:lang w:val="uk-UA"/>
              </w:rPr>
            </w:pPr>
            <w:r w:rsidRPr="007F45CD">
              <w:rPr>
                <w:rFonts w:ascii="Times New Roman" w:hAnsi="Times New Roman" w:cs="Times New Roman"/>
                <w:sz w:val="20"/>
                <w:szCs w:val="20"/>
                <w:lang w:val="uk-UA"/>
              </w:rPr>
              <w:t>7</w:t>
            </w:r>
          </w:p>
        </w:tc>
        <w:tc>
          <w:tcPr>
            <w:tcW w:w="72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13,30,</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48, 64,72</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12,29,47, 63,71</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11,28,46, 62,80</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10,27,45, 61,72</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9,26,44, 60,74</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8,25,43, 59,70</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7,24,42,</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58,76</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6,23,41, 57,75</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5,22,40, 56,64</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14,31,49, 65,53</w:t>
            </w:r>
          </w:p>
        </w:tc>
      </w:tr>
      <w:tr w:rsidR="00C948B4" w:rsidRPr="007F45CD" w:rsidTr="00C948B4">
        <w:trPr>
          <w:trHeight w:val="258"/>
        </w:trPr>
        <w:tc>
          <w:tcPr>
            <w:tcW w:w="580" w:type="dxa"/>
          </w:tcPr>
          <w:p w:rsidR="00C948B4" w:rsidRPr="007F45CD" w:rsidRDefault="00C948B4" w:rsidP="00C948B4">
            <w:pPr>
              <w:rPr>
                <w:rFonts w:ascii="Times New Roman" w:hAnsi="Times New Roman" w:cs="Times New Roman"/>
                <w:sz w:val="20"/>
                <w:szCs w:val="20"/>
                <w:lang w:val="uk-UA"/>
              </w:rPr>
            </w:pPr>
            <w:r w:rsidRPr="007F45CD">
              <w:rPr>
                <w:rFonts w:ascii="Times New Roman" w:hAnsi="Times New Roman" w:cs="Times New Roman"/>
                <w:sz w:val="20"/>
                <w:szCs w:val="20"/>
                <w:lang w:val="uk-UA"/>
              </w:rPr>
              <w:t>8</w:t>
            </w:r>
          </w:p>
        </w:tc>
        <w:tc>
          <w:tcPr>
            <w:tcW w:w="72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2,19,39 64,75</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3,20,40, 72,70</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20,37,41, 71,73</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19,36,54, 70,73</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18,35,53,</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69,75</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17,34,52, 68,75</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16,33,51, 67,70</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15,32,50, 66,74</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14,31,49, 65,23</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1,18,38.</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65,74</w:t>
            </w:r>
          </w:p>
        </w:tc>
      </w:tr>
      <w:tr w:rsidR="00C948B4" w:rsidRPr="007F45CD" w:rsidTr="00C948B4">
        <w:trPr>
          <w:trHeight w:val="207"/>
        </w:trPr>
        <w:tc>
          <w:tcPr>
            <w:tcW w:w="580" w:type="dxa"/>
          </w:tcPr>
          <w:p w:rsidR="00C948B4" w:rsidRPr="007F45CD" w:rsidRDefault="00C948B4" w:rsidP="00C948B4">
            <w:pPr>
              <w:rPr>
                <w:rFonts w:ascii="Times New Roman" w:hAnsi="Times New Roman" w:cs="Times New Roman"/>
                <w:sz w:val="20"/>
                <w:szCs w:val="20"/>
                <w:lang w:val="uk-UA"/>
              </w:rPr>
            </w:pPr>
            <w:r w:rsidRPr="007F45CD">
              <w:rPr>
                <w:rFonts w:ascii="Times New Roman" w:hAnsi="Times New Roman" w:cs="Times New Roman"/>
                <w:sz w:val="20"/>
                <w:szCs w:val="20"/>
                <w:lang w:val="uk-UA"/>
              </w:rPr>
              <w:t>9</w:t>
            </w:r>
          </w:p>
        </w:tc>
        <w:tc>
          <w:tcPr>
            <w:tcW w:w="72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12,20,</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48,</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67,73</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13,21,49,</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68,74</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14,22,50, 69,75</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15,23,51, 70,74</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16.24,52, 71,71</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17,25,53, 72,73</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18,26,54, 73,71</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19,27,55, 74,70</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4,20,28,</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56,75</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11,19,47, 66,72</w:t>
            </w:r>
          </w:p>
        </w:tc>
      </w:tr>
      <w:tr w:rsidR="00C948B4" w:rsidRPr="007F45CD" w:rsidTr="00C948B4">
        <w:trPr>
          <w:trHeight w:val="310"/>
        </w:trPr>
        <w:tc>
          <w:tcPr>
            <w:tcW w:w="580" w:type="dxa"/>
          </w:tcPr>
          <w:p w:rsidR="00C948B4" w:rsidRPr="007F45CD" w:rsidRDefault="00C948B4" w:rsidP="00C948B4">
            <w:pPr>
              <w:rPr>
                <w:rFonts w:ascii="Times New Roman" w:hAnsi="Times New Roman" w:cs="Times New Roman"/>
                <w:sz w:val="20"/>
                <w:szCs w:val="20"/>
                <w:lang w:val="uk-UA"/>
              </w:rPr>
            </w:pPr>
            <w:r w:rsidRPr="007F45CD">
              <w:rPr>
                <w:rFonts w:ascii="Times New Roman" w:hAnsi="Times New Roman" w:cs="Times New Roman"/>
                <w:sz w:val="20"/>
                <w:szCs w:val="20"/>
                <w:lang w:val="uk-UA"/>
              </w:rPr>
              <w:t>0</w:t>
            </w:r>
          </w:p>
        </w:tc>
        <w:tc>
          <w:tcPr>
            <w:tcW w:w="72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9,30,3857,71</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8,31,39, 58,72</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7,32,40, 59,70</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6,33,41, 60.75</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5,34,42, 61,72</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4,35,43,</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62,72</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3,36,44, 63,72</w:t>
            </w:r>
          </w:p>
        </w:tc>
        <w:tc>
          <w:tcPr>
            <w:tcW w:w="90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2,37,45, 64,50</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1,38,46, 65,21</w:t>
            </w:r>
          </w:p>
        </w:tc>
        <w:tc>
          <w:tcPr>
            <w:tcW w:w="1080" w:type="dxa"/>
          </w:tcPr>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10,29,37,</w:t>
            </w:r>
          </w:p>
          <w:p w:rsidR="00C948B4" w:rsidRPr="007F45CD" w:rsidRDefault="00C948B4" w:rsidP="00F631C9">
            <w:pPr>
              <w:jc w:val="center"/>
              <w:rPr>
                <w:rFonts w:ascii="Times New Roman" w:hAnsi="Times New Roman" w:cs="Times New Roman"/>
                <w:sz w:val="20"/>
                <w:szCs w:val="20"/>
                <w:lang w:val="uk-UA"/>
              </w:rPr>
            </w:pPr>
            <w:r w:rsidRPr="007F45CD">
              <w:rPr>
                <w:rFonts w:ascii="Times New Roman" w:hAnsi="Times New Roman" w:cs="Times New Roman"/>
                <w:sz w:val="20"/>
                <w:szCs w:val="20"/>
                <w:lang w:val="uk-UA"/>
              </w:rPr>
              <w:t>56,71</w:t>
            </w:r>
          </w:p>
        </w:tc>
      </w:tr>
    </w:tbl>
    <w:p w:rsidR="00453CF5" w:rsidRPr="007F45CD" w:rsidRDefault="00453CF5" w:rsidP="00C948B4">
      <w:pPr>
        <w:rPr>
          <w:rFonts w:ascii="Times New Roman" w:hAnsi="Times New Roman" w:cs="Times New Roman"/>
          <w:sz w:val="20"/>
          <w:szCs w:val="20"/>
          <w:lang w:val="uk-UA"/>
        </w:rPr>
      </w:pPr>
    </w:p>
    <w:p w:rsidR="004A530D" w:rsidRPr="007F45CD" w:rsidRDefault="004A530D" w:rsidP="004A530D">
      <w:pPr>
        <w:shd w:val="clear" w:color="auto" w:fill="FFFFFF"/>
        <w:tabs>
          <w:tab w:val="left" w:pos="142"/>
        </w:tabs>
        <w:ind w:right="5"/>
        <w:jc w:val="both"/>
        <w:rPr>
          <w:rFonts w:ascii="Times New Roman" w:hAnsi="Times New Roman" w:cs="Times New Roman"/>
          <w:sz w:val="28"/>
          <w:szCs w:val="28"/>
          <w:lang w:val="uk-UA"/>
        </w:rPr>
      </w:pPr>
    </w:p>
    <w:p w:rsidR="00C948B4" w:rsidRPr="007F45CD" w:rsidRDefault="004A530D" w:rsidP="004A530D">
      <w:pPr>
        <w:shd w:val="clear" w:color="auto" w:fill="FFFFFF"/>
        <w:tabs>
          <w:tab w:val="left" w:pos="142"/>
        </w:tabs>
        <w:ind w:right="5"/>
        <w:jc w:val="center"/>
        <w:rPr>
          <w:rFonts w:ascii="Times New Roman" w:hAnsi="Times New Roman" w:cs="Times New Roman"/>
          <w:b/>
          <w:caps/>
          <w:color w:val="000000"/>
          <w:sz w:val="28"/>
          <w:szCs w:val="28"/>
          <w:lang w:val="uk-UA"/>
        </w:rPr>
      </w:pPr>
      <w:r w:rsidRPr="007F45CD">
        <w:rPr>
          <w:rFonts w:ascii="Times New Roman" w:hAnsi="Times New Roman" w:cs="Times New Roman"/>
          <w:b/>
          <w:caps/>
          <w:color w:val="000000"/>
          <w:sz w:val="28"/>
          <w:szCs w:val="28"/>
          <w:lang w:val="uk-UA"/>
        </w:rPr>
        <w:t xml:space="preserve"> </w:t>
      </w:r>
    </w:p>
    <w:p w:rsidR="004A530D" w:rsidRPr="007F45CD" w:rsidRDefault="004A530D" w:rsidP="004A530D">
      <w:pPr>
        <w:shd w:val="clear" w:color="auto" w:fill="FFFFFF"/>
        <w:tabs>
          <w:tab w:val="left" w:pos="142"/>
        </w:tabs>
        <w:ind w:right="5"/>
        <w:jc w:val="center"/>
        <w:rPr>
          <w:rFonts w:ascii="Times New Roman" w:hAnsi="Times New Roman" w:cs="Times New Roman"/>
          <w:b/>
          <w:caps/>
          <w:color w:val="000000"/>
          <w:sz w:val="28"/>
          <w:szCs w:val="28"/>
          <w:lang w:val="uk-UA"/>
        </w:rPr>
      </w:pPr>
      <w:r w:rsidRPr="007F45CD">
        <w:rPr>
          <w:rFonts w:ascii="Times New Roman" w:hAnsi="Times New Roman" w:cs="Times New Roman"/>
          <w:b/>
          <w:caps/>
          <w:color w:val="000000"/>
          <w:sz w:val="28"/>
          <w:szCs w:val="28"/>
          <w:lang w:val="uk-UA"/>
        </w:rPr>
        <w:lastRenderedPageBreak/>
        <w:t>питання контрольної роботи</w:t>
      </w:r>
    </w:p>
    <w:p w:rsidR="004A530D" w:rsidRPr="007F45CD" w:rsidRDefault="004A530D" w:rsidP="004A530D">
      <w:pPr>
        <w:shd w:val="clear" w:color="auto" w:fill="FFFFFF"/>
        <w:tabs>
          <w:tab w:val="left" w:pos="142"/>
        </w:tabs>
        <w:ind w:right="5"/>
        <w:jc w:val="both"/>
        <w:rPr>
          <w:rFonts w:ascii="Times New Roman" w:hAnsi="Times New Roman" w:cs="Times New Roman"/>
          <w:caps/>
          <w:sz w:val="28"/>
          <w:szCs w:val="28"/>
          <w:lang w:val="uk-UA"/>
        </w:rPr>
      </w:pP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Визначення поняття "біржа".</w:t>
      </w:r>
    </w:p>
    <w:p w:rsidR="004A530D" w:rsidRPr="007F45CD" w:rsidRDefault="004A530D" w:rsidP="004A530D">
      <w:pPr>
        <w:pStyle w:val="caaieiaie5"/>
        <w:keepNext w:val="0"/>
        <w:numPr>
          <w:ilvl w:val="0"/>
          <w:numId w:val="1"/>
        </w:numPr>
        <w:tabs>
          <w:tab w:val="clear" w:pos="644"/>
          <w:tab w:val="num" w:pos="0"/>
          <w:tab w:val="left" w:pos="142"/>
        </w:tabs>
        <w:spacing w:line="360" w:lineRule="auto"/>
        <w:ind w:left="0" w:firstLine="0"/>
        <w:rPr>
          <w:szCs w:val="28"/>
        </w:rPr>
      </w:pPr>
      <w:r w:rsidRPr="007F45CD">
        <w:rPr>
          <w:szCs w:val="28"/>
        </w:rPr>
        <w:t>Поняття біржі.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before="5"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Історія розвитку біржової торгівлі.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Роль біржі в ринковій економіці.</w:t>
      </w:r>
    </w:p>
    <w:p w:rsidR="004A530D" w:rsidRPr="007F45CD" w:rsidRDefault="004A530D" w:rsidP="004A530D">
      <w:pPr>
        <w:pStyle w:val="caaieiaie5"/>
        <w:keepNext w:val="0"/>
        <w:numPr>
          <w:ilvl w:val="0"/>
          <w:numId w:val="1"/>
        </w:numPr>
        <w:tabs>
          <w:tab w:val="clear" w:pos="644"/>
          <w:tab w:val="num" w:pos="0"/>
          <w:tab w:val="left" w:pos="142"/>
        </w:tabs>
        <w:spacing w:line="360" w:lineRule="auto"/>
        <w:ind w:left="0" w:firstLine="0"/>
        <w:rPr>
          <w:szCs w:val="28"/>
        </w:rPr>
      </w:pPr>
      <w:r w:rsidRPr="007F45CD">
        <w:rPr>
          <w:szCs w:val="28"/>
        </w:rPr>
        <w:t>Основні функції біржі.</w:t>
      </w:r>
    </w:p>
    <w:p w:rsidR="004A530D" w:rsidRPr="007F45CD" w:rsidRDefault="004A530D" w:rsidP="004A530D">
      <w:pPr>
        <w:pStyle w:val="caaieiaie5"/>
        <w:keepNext w:val="0"/>
        <w:numPr>
          <w:ilvl w:val="0"/>
          <w:numId w:val="1"/>
        </w:numPr>
        <w:tabs>
          <w:tab w:val="clear" w:pos="644"/>
          <w:tab w:val="num" w:pos="0"/>
          <w:tab w:val="left" w:pos="142"/>
        </w:tabs>
        <w:spacing w:line="360" w:lineRule="auto"/>
        <w:ind w:left="0" w:firstLine="0"/>
        <w:rPr>
          <w:szCs w:val="28"/>
        </w:rPr>
      </w:pPr>
      <w:r w:rsidRPr="007F45CD">
        <w:rPr>
          <w:szCs w:val="28"/>
        </w:rPr>
        <w:t>Класифікація бірж.</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Види бірж. Функції біржі.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Сучасна роль біржі.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Основні умови функціонування біржової діяльності.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 xml:space="preserve"> Правила   поведінки    членів   біржі   та   учасників торгів.</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Інституційна структура біржі.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Органи управління біржі.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Регулювання біржової діяльності.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Організаційно-правова форма біржі.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Цілі створення біржі.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Товарна біржа.</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Загальні збори членів біржі.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Організаційна структура біржі.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Основні підрозділи біржі.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Розрахункова палата і її функції.</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Котирувальна комісія.</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Біржовий комітет. Функції біржового комітету.</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Контрольна комісія біржі. Основні функції контрольної комісії.</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 xml:space="preserve">Види контролю біржових операцій. Конфлікти учасників біржових торгів. </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Операційний зал. Організація операційного залу.</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Спеціалізовані секції біржового залу.</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 xml:space="preserve">Місце ведення торгів. Біржова яма. Розміщення брокерів на східцях </w:t>
      </w:r>
      <w:r w:rsidRPr="007F45CD">
        <w:rPr>
          <w:rFonts w:ascii="Times New Roman" w:hAnsi="Times New Roman" w:cs="Times New Roman"/>
          <w:sz w:val="28"/>
          <w:szCs w:val="28"/>
          <w:lang w:val="uk-UA"/>
        </w:rPr>
        <w:lastRenderedPageBreak/>
        <w:t>ями.</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Місце ведення торгів. Біржовий ринг. Розміщення брокерів на рингу.</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Принципи біржової торгівлі.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Формування правил біржової торгівлі.  Затвердження біржових правил.  Перегляд правил біржової торгівлі.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Електронні торги і час їх проведення. Значення електронних торгів.</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Біржові операції. Види біржових операцій.</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Процес біржового торгу. Укладання біржової угоди.</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Розрахункові операції між учасниками біржових торгів.</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Розрахунок з біржею. Розрахунок клієнта з брокером.</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Поставка товару. Розрахунок за товар між клієнтами брокерів.</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Національна асоціація бірж України: основна мета</w:t>
      </w:r>
      <w:r w:rsidRPr="007F45CD">
        <w:rPr>
          <w:rFonts w:ascii="Times New Roman" w:hAnsi="Times New Roman" w:cs="Times New Roman"/>
          <w:sz w:val="28"/>
          <w:szCs w:val="28"/>
          <w:lang w:val="uk-UA"/>
        </w:rPr>
        <w:br/>
        <w:t>створення та завдання.</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Поняття біржового товару.</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Класифікація біржових товарів. Біржові товари в АПК.</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Біржові брокери. Брокерська контора.</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Біржові маклери. Види біржових маклерів. Біржові дилери.</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Поняття угоди. Біржова угода.</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Угоди з реальним товаром і без реального товару.</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Поняття ф'ючерсних контрактів. Опціони</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Біржові товари АПК в Україні.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Види біржових угод з реальним товаром.</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Характеристики спотових угод.</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Характеристики форвардних угод.</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Порядок укладання біржових угод.</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Види біржових угод без реального товару.</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Ф'ючерсні угоди. Характеристики ф'ючерсних угод. Значення ф'ючерсної торгівлі.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Учасники ф'ючерсної торгівлі.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Поняття товарної біржі. Умови розвитку товарних бірж.</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lastRenderedPageBreak/>
        <w:t>Класифікація товарних бірж. Види товарних ринків.</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Кількість аграрних бірж в Україні. Обсяги біржової торгівлі аграрною продукцією в Україні.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Структура біржової торгівлі аграрною продукцією. Особливості біржової торгівлі в Україні.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Національна асоціація бірж України.</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Державна політика щодо біржової діяльності в Україні. Функції бірж в Україні.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Розвиток торгових домів в Україні та за кордоном.</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Мета й основні завдання міжрегіональних та район</w:t>
      </w:r>
      <w:r w:rsidRPr="007F45CD">
        <w:rPr>
          <w:rFonts w:ascii="Times New Roman" w:hAnsi="Times New Roman" w:cs="Times New Roman"/>
          <w:sz w:val="28"/>
          <w:szCs w:val="28"/>
          <w:lang w:val="uk-UA"/>
        </w:rPr>
        <w:softHyphen/>
        <w:t>них агроторгових домів. Організаційно-економічні форми агроторгових домів. Органи управління торгових домів. Функції агроторгових домів.</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Взаємодія агроторгових домів з біржами. Порівняльна характеристика міжрегіональних і районних  агроторгових домів і бірж.</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Поняття фондового ринку. Основні функції фондової біржі. Основні операції на фондовій біржі.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Емітенти. Інвестори. Фінансові брокери. Інвестиційні консультанти. Інвестиційні компанії. Комерційні банки.</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 xml:space="preserve"> Цінні папери.</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 xml:space="preserve"> Види угод на фондовій біржі.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Операції на фондовій біржі. Діяльність Української фондової біржі. Поняття валюти й валютного ринку. Становлення валютного ринку.</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Поняття валютних операцій та їх види. Види валютних ринків.</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Валютний курс та його види. Валютне котирування. Основні функції валютної біржі.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Організація роботи Української міжбанківської валютної біржі. Головні учасники сучасного валютного ринку.</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Ринок  праці   та   особливості   його   формування   в Україні. Закон України  «Про зайнятість населення». Напрями вдосконалення роботи центрів зайнятості.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lastRenderedPageBreak/>
        <w:t>Поняття біржі праці. Основні функції біржі праці.</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Особливості   роботи    недержавної   інформаційної біржі праці  країни. Досвід роботи   біржі праці країн з ринковою еко</w:t>
      </w:r>
      <w:r w:rsidRPr="007F45CD">
        <w:rPr>
          <w:rFonts w:ascii="Times New Roman" w:hAnsi="Times New Roman" w:cs="Times New Roman"/>
          <w:sz w:val="28"/>
          <w:szCs w:val="28"/>
          <w:lang w:val="uk-UA"/>
        </w:rPr>
        <w:softHyphen/>
        <w:t>номікою.</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Поняття ф'ючерсної біржової угоди та ф'ючерсного</w:t>
      </w:r>
      <w:r w:rsidRPr="007F45CD">
        <w:rPr>
          <w:rFonts w:ascii="Times New Roman" w:hAnsi="Times New Roman" w:cs="Times New Roman"/>
          <w:sz w:val="28"/>
          <w:szCs w:val="28"/>
          <w:lang w:val="uk-UA"/>
        </w:rPr>
        <w:br/>
        <w:t>контракту.</w:t>
      </w:r>
    </w:p>
    <w:p w:rsidR="004A530D" w:rsidRPr="007F45CD" w:rsidRDefault="004A530D" w:rsidP="004A530D">
      <w:pPr>
        <w:widowControl w:val="0"/>
        <w:numPr>
          <w:ilvl w:val="0"/>
          <w:numId w:val="1"/>
        </w:numPr>
        <w:shd w:val="clear" w:color="auto" w:fill="FFFFFF"/>
        <w:tabs>
          <w:tab w:val="clear" w:pos="644"/>
          <w:tab w:val="num" w:pos="0"/>
          <w:tab w:val="left" w:pos="142"/>
          <w:tab w:val="num" w:pos="567"/>
        </w:tabs>
        <w:autoSpaceDE w:val="0"/>
        <w:autoSpaceDN w:val="0"/>
        <w:adjustRightInd w:val="0"/>
        <w:spacing w:after="0" w:line="360" w:lineRule="auto"/>
        <w:ind w:left="0" w:right="5"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Хеджування та біржова спекуляція.</w:t>
      </w:r>
    </w:p>
    <w:p w:rsidR="004A530D" w:rsidRPr="007F45CD" w:rsidRDefault="004A530D" w:rsidP="004A530D">
      <w:pPr>
        <w:widowControl w:val="0"/>
        <w:numPr>
          <w:ilvl w:val="0"/>
          <w:numId w:val="1"/>
        </w:numPr>
        <w:shd w:val="clear" w:color="auto" w:fill="FFFFFF"/>
        <w:tabs>
          <w:tab w:val="clear" w:pos="644"/>
          <w:tab w:val="num" w:pos="0"/>
          <w:tab w:val="left" w:pos="142"/>
        </w:tabs>
        <w:autoSpaceDE w:val="0"/>
        <w:autoSpaceDN w:val="0"/>
        <w:adjustRightInd w:val="0"/>
        <w:spacing w:after="0" w:line="360" w:lineRule="auto"/>
        <w:ind w:left="0" w:right="5" w:firstLine="0"/>
        <w:jc w:val="both"/>
        <w:rPr>
          <w:rFonts w:ascii="Times New Roman" w:hAnsi="Times New Roman" w:cs="Times New Roman"/>
          <w:sz w:val="24"/>
          <w:szCs w:val="24"/>
          <w:lang w:val="uk-UA"/>
        </w:rPr>
      </w:pPr>
      <w:r w:rsidRPr="007F45CD">
        <w:rPr>
          <w:rFonts w:ascii="Times New Roman" w:hAnsi="Times New Roman" w:cs="Times New Roman"/>
          <w:sz w:val="28"/>
          <w:szCs w:val="28"/>
          <w:lang w:val="uk-UA"/>
        </w:rPr>
        <w:t>Поняття й основні функції клірингу й розрахунків. Принципи організації клірингу і розрахунків.</w:t>
      </w:r>
    </w:p>
    <w:tbl>
      <w:tblPr>
        <w:tblpPr w:leftFromText="180" w:rightFromText="180" w:vertAnchor="page" w:horzAnchor="margin" w:tblpY="5814"/>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80"/>
        <w:gridCol w:w="720"/>
        <w:gridCol w:w="1080"/>
        <w:gridCol w:w="900"/>
        <w:gridCol w:w="900"/>
        <w:gridCol w:w="900"/>
        <w:gridCol w:w="900"/>
        <w:gridCol w:w="900"/>
        <w:gridCol w:w="900"/>
        <w:gridCol w:w="1080"/>
        <w:gridCol w:w="1080"/>
      </w:tblGrid>
      <w:tr w:rsidR="00186195" w:rsidRPr="007F45CD" w:rsidTr="00C52397">
        <w:trPr>
          <w:trHeight w:val="346"/>
        </w:trPr>
        <w:tc>
          <w:tcPr>
            <w:tcW w:w="580" w:type="dxa"/>
            <w:vMerge w:val="restart"/>
            <w:textDirection w:val="btLr"/>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Передостання цифра шифру</w:t>
            </w:r>
          </w:p>
        </w:tc>
        <w:tc>
          <w:tcPr>
            <w:tcW w:w="9360" w:type="dxa"/>
            <w:gridSpan w:val="10"/>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Остання цифра шифру</w:t>
            </w:r>
          </w:p>
        </w:tc>
      </w:tr>
      <w:tr w:rsidR="00186195" w:rsidRPr="007F45CD" w:rsidTr="00C52397">
        <w:trPr>
          <w:trHeight w:val="1485"/>
        </w:trPr>
        <w:tc>
          <w:tcPr>
            <w:tcW w:w="580" w:type="dxa"/>
            <w:vMerge/>
          </w:tcPr>
          <w:p w:rsidR="00186195" w:rsidRPr="007F45CD" w:rsidRDefault="00186195" w:rsidP="00C52397">
            <w:pPr>
              <w:jc w:val="center"/>
              <w:rPr>
                <w:rFonts w:ascii="Times New Roman" w:hAnsi="Times New Roman" w:cs="Times New Roman"/>
                <w:sz w:val="24"/>
                <w:szCs w:val="24"/>
                <w:lang w:val="uk-UA"/>
              </w:rPr>
            </w:pPr>
          </w:p>
        </w:tc>
        <w:tc>
          <w:tcPr>
            <w:tcW w:w="720" w:type="dxa"/>
          </w:tcPr>
          <w:p w:rsidR="00186195" w:rsidRPr="007F45CD" w:rsidRDefault="00186195" w:rsidP="00C52397">
            <w:pPr>
              <w:jc w:val="center"/>
              <w:rPr>
                <w:rFonts w:ascii="Times New Roman" w:hAnsi="Times New Roman" w:cs="Times New Roman"/>
                <w:sz w:val="24"/>
                <w:szCs w:val="24"/>
                <w:lang w:val="uk-UA"/>
              </w:rPr>
            </w:pPr>
          </w:p>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w:t>
            </w:r>
          </w:p>
        </w:tc>
        <w:tc>
          <w:tcPr>
            <w:tcW w:w="1080" w:type="dxa"/>
          </w:tcPr>
          <w:p w:rsidR="00186195" w:rsidRPr="007F45CD" w:rsidRDefault="00186195" w:rsidP="00C52397">
            <w:pPr>
              <w:jc w:val="center"/>
              <w:rPr>
                <w:rFonts w:ascii="Times New Roman" w:hAnsi="Times New Roman" w:cs="Times New Roman"/>
                <w:sz w:val="24"/>
                <w:szCs w:val="24"/>
                <w:lang w:val="uk-UA"/>
              </w:rPr>
            </w:pPr>
          </w:p>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w:t>
            </w:r>
          </w:p>
        </w:tc>
        <w:tc>
          <w:tcPr>
            <w:tcW w:w="900" w:type="dxa"/>
          </w:tcPr>
          <w:p w:rsidR="00186195" w:rsidRPr="007F45CD" w:rsidRDefault="00186195" w:rsidP="00C52397">
            <w:pPr>
              <w:jc w:val="center"/>
              <w:rPr>
                <w:rFonts w:ascii="Times New Roman" w:hAnsi="Times New Roman" w:cs="Times New Roman"/>
                <w:sz w:val="24"/>
                <w:szCs w:val="24"/>
                <w:lang w:val="uk-UA"/>
              </w:rPr>
            </w:pPr>
          </w:p>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w:t>
            </w:r>
          </w:p>
        </w:tc>
        <w:tc>
          <w:tcPr>
            <w:tcW w:w="900" w:type="dxa"/>
          </w:tcPr>
          <w:p w:rsidR="00186195" w:rsidRPr="007F45CD" w:rsidRDefault="00186195" w:rsidP="00C52397">
            <w:pPr>
              <w:jc w:val="center"/>
              <w:rPr>
                <w:rFonts w:ascii="Times New Roman" w:hAnsi="Times New Roman" w:cs="Times New Roman"/>
                <w:sz w:val="24"/>
                <w:szCs w:val="24"/>
                <w:lang w:val="uk-UA"/>
              </w:rPr>
            </w:pPr>
          </w:p>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4</w:t>
            </w:r>
          </w:p>
        </w:tc>
        <w:tc>
          <w:tcPr>
            <w:tcW w:w="900" w:type="dxa"/>
          </w:tcPr>
          <w:p w:rsidR="00186195" w:rsidRPr="007F45CD" w:rsidRDefault="00186195" w:rsidP="00C52397">
            <w:pPr>
              <w:jc w:val="center"/>
              <w:rPr>
                <w:rFonts w:ascii="Times New Roman" w:hAnsi="Times New Roman" w:cs="Times New Roman"/>
                <w:sz w:val="24"/>
                <w:szCs w:val="24"/>
                <w:lang w:val="uk-UA"/>
              </w:rPr>
            </w:pPr>
          </w:p>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5</w:t>
            </w:r>
          </w:p>
        </w:tc>
        <w:tc>
          <w:tcPr>
            <w:tcW w:w="900" w:type="dxa"/>
          </w:tcPr>
          <w:p w:rsidR="00186195" w:rsidRPr="007F45CD" w:rsidRDefault="00186195" w:rsidP="00C52397">
            <w:pPr>
              <w:jc w:val="center"/>
              <w:rPr>
                <w:rFonts w:ascii="Times New Roman" w:hAnsi="Times New Roman" w:cs="Times New Roman"/>
                <w:sz w:val="24"/>
                <w:szCs w:val="24"/>
                <w:lang w:val="uk-UA"/>
              </w:rPr>
            </w:pPr>
          </w:p>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6</w:t>
            </w:r>
          </w:p>
        </w:tc>
        <w:tc>
          <w:tcPr>
            <w:tcW w:w="900" w:type="dxa"/>
          </w:tcPr>
          <w:p w:rsidR="00186195" w:rsidRPr="007F45CD" w:rsidRDefault="00186195" w:rsidP="00C52397">
            <w:pPr>
              <w:jc w:val="center"/>
              <w:rPr>
                <w:rFonts w:ascii="Times New Roman" w:hAnsi="Times New Roman" w:cs="Times New Roman"/>
                <w:sz w:val="24"/>
                <w:szCs w:val="24"/>
                <w:lang w:val="uk-UA"/>
              </w:rPr>
            </w:pPr>
          </w:p>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7</w:t>
            </w:r>
          </w:p>
        </w:tc>
        <w:tc>
          <w:tcPr>
            <w:tcW w:w="900" w:type="dxa"/>
          </w:tcPr>
          <w:p w:rsidR="00186195" w:rsidRPr="007F45CD" w:rsidRDefault="00186195" w:rsidP="00C52397">
            <w:pPr>
              <w:jc w:val="center"/>
              <w:rPr>
                <w:rFonts w:ascii="Times New Roman" w:hAnsi="Times New Roman" w:cs="Times New Roman"/>
                <w:sz w:val="24"/>
                <w:szCs w:val="24"/>
                <w:lang w:val="uk-UA"/>
              </w:rPr>
            </w:pPr>
          </w:p>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8</w:t>
            </w:r>
          </w:p>
        </w:tc>
        <w:tc>
          <w:tcPr>
            <w:tcW w:w="1080" w:type="dxa"/>
          </w:tcPr>
          <w:p w:rsidR="00186195" w:rsidRPr="007F45CD" w:rsidRDefault="00186195" w:rsidP="00C52397">
            <w:pPr>
              <w:jc w:val="center"/>
              <w:rPr>
                <w:rFonts w:ascii="Times New Roman" w:hAnsi="Times New Roman" w:cs="Times New Roman"/>
                <w:sz w:val="24"/>
                <w:szCs w:val="24"/>
                <w:lang w:val="uk-UA"/>
              </w:rPr>
            </w:pPr>
          </w:p>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9</w:t>
            </w:r>
          </w:p>
        </w:tc>
        <w:tc>
          <w:tcPr>
            <w:tcW w:w="1080" w:type="dxa"/>
          </w:tcPr>
          <w:p w:rsidR="00186195" w:rsidRPr="007F45CD" w:rsidRDefault="00186195" w:rsidP="00C52397">
            <w:pPr>
              <w:jc w:val="center"/>
              <w:rPr>
                <w:rFonts w:ascii="Times New Roman" w:hAnsi="Times New Roman" w:cs="Times New Roman"/>
                <w:sz w:val="24"/>
                <w:szCs w:val="24"/>
                <w:lang w:val="uk-UA"/>
              </w:rPr>
            </w:pPr>
          </w:p>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0</w:t>
            </w:r>
          </w:p>
        </w:tc>
      </w:tr>
      <w:tr w:rsidR="00186195" w:rsidRPr="007F45CD" w:rsidTr="00C52397">
        <w:trPr>
          <w:trHeight w:val="365"/>
        </w:trPr>
        <w:tc>
          <w:tcPr>
            <w:tcW w:w="5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w:t>
            </w:r>
          </w:p>
        </w:tc>
        <w:tc>
          <w:tcPr>
            <w:tcW w:w="72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1,36</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2,35</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3,34</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4,33</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5,32</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6,31</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7,30</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8, 29</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9, 28</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10,27</w:t>
            </w:r>
          </w:p>
        </w:tc>
      </w:tr>
      <w:tr w:rsidR="00186195" w:rsidRPr="007F45CD" w:rsidTr="00C52397">
        <w:trPr>
          <w:trHeight w:val="271"/>
        </w:trPr>
        <w:tc>
          <w:tcPr>
            <w:tcW w:w="5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w:t>
            </w:r>
          </w:p>
        </w:tc>
        <w:tc>
          <w:tcPr>
            <w:tcW w:w="72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11,26</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12,25</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13,24</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14,23</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15,22</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16,21</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17,20</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18,1</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19,1</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2,18</w:t>
            </w:r>
          </w:p>
        </w:tc>
      </w:tr>
      <w:tr w:rsidR="00186195" w:rsidRPr="007F45CD" w:rsidTr="00C52397">
        <w:trPr>
          <w:trHeight w:val="361"/>
        </w:trPr>
        <w:tc>
          <w:tcPr>
            <w:tcW w:w="5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w:t>
            </w:r>
          </w:p>
        </w:tc>
        <w:tc>
          <w:tcPr>
            <w:tcW w:w="72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3,19</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4,20</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5,21</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6,22</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7,23</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8,24</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9,25</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10,26</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11,27</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12,28</w:t>
            </w:r>
          </w:p>
        </w:tc>
      </w:tr>
      <w:tr w:rsidR="00186195" w:rsidRPr="007F45CD" w:rsidTr="00C52397">
        <w:trPr>
          <w:trHeight w:val="408"/>
        </w:trPr>
        <w:tc>
          <w:tcPr>
            <w:tcW w:w="5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4</w:t>
            </w:r>
          </w:p>
        </w:tc>
        <w:tc>
          <w:tcPr>
            <w:tcW w:w="72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13,29</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14,30</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15,31</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16,32</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17,33</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18,34</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19,35</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20,36</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21,1</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22,2</w:t>
            </w:r>
          </w:p>
        </w:tc>
      </w:tr>
      <w:tr w:rsidR="00186195" w:rsidRPr="007F45CD" w:rsidTr="00C52397">
        <w:trPr>
          <w:trHeight w:val="286"/>
        </w:trPr>
        <w:tc>
          <w:tcPr>
            <w:tcW w:w="5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5</w:t>
            </w:r>
          </w:p>
        </w:tc>
        <w:tc>
          <w:tcPr>
            <w:tcW w:w="72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23,3</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24,4</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25,5</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26,6</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27,7</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28,8</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29,9</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30,10</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31,11</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32,12</w:t>
            </w:r>
          </w:p>
        </w:tc>
      </w:tr>
      <w:tr w:rsidR="00186195" w:rsidRPr="007F45CD" w:rsidTr="00C52397">
        <w:trPr>
          <w:trHeight w:val="234"/>
        </w:trPr>
        <w:tc>
          <w:tcPr>
            <w:tcW w:w="5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б</w:t>
            </w:r>
          </w:p>
        </w:tc>
        <w:tc>
          <w:tcPr>
            <w:tcW w:w="72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33,13</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34,14</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35,15</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36,16</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17,1</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18,2</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19,3</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20,4</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21,5</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22,6</w:t>
            </w:r>
          </w:p>
        </w:tc>
      </w:tr>
      <w:tr w:rsidR="00186195" w:rsidRPr="007F45CD" w:rsidTr="00C52397">
        <w:trPr>
          <w:trHeight w:val="339"/>
        </w:trPr>
        <w:tc>
          <w:tcPr>
            <w:tcW w:w="5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7</w:t>
            </w:r>
          </w:p>
        </w:tc>
        <w:tc>
          <w:tcPr>
            <w:tcW w:w="72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23,7</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24,8</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25,9</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26,10</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27,11</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28,12</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29,13</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30,14</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31,15</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32,16</w:t>
            </w:r>
          </w:p>
        </w:tc>
      </w:tr>
      <w:tr w:rsidR="00186195" w:rsidRPr="007F45CD" w:rsidTr="00C52397">
        <w:trPr>
          <w:trHeight w:val="258"/>
        </w:trPr>
        <w:tc>
          <w:tcPr>
            <w:tcW w:w="5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8</w:t>
            </w:r>
          </w:p>
        </w:tc>
        <w:tc>
          <w:tcPr>
            <w:tcW w:w="72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33,17</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34,18</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35,19</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36,20</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21,10</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22,11</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23,12</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24,13</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25,14</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26,15</w:t>
            </w:r>
          </w:p>
        </w:tc>
      </w:tr>
      <w:tr w:rsidR="00186195" w:rsidRPr="007F45CD" w:rsidTr="00C52397">
        <w:trPr>
          <w:trHeight w:val="207"/>
        </w:trPr>
        <w:tc>
          <w:tcPr>
            <w:tcW w:w="5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9</w:t>
            </w:r>
          </w:p>
        </w:tc>
        <w:tc>
          <w:tcPr>
            <w:tcW w:w="72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27,16</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28,17</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29,16</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30,17</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31,18</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32,19</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33,20</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34,21</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35,21</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36,22</w:t>
            </w:r>
          </w:p>
        </w:tc>
      </w:tr>
      <w:tr w:rsidR="00186195" w:rsidRPr="007F45CD" w:rsidTr="00C52397">
        <w:trPr>
          <w:trHeight w:val="310"/>
        </w:trPr>
        <w:tc>
          <w:tcPr>
            <w:tcW w:w="5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0</w:t>
            </w:r>
          </w:p>
        </w:tc>
        <w:tc>
          <w:tcPr>
            <w:tcW w:w="72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1,9</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2,8</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3,7</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4,6</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5,36</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6,34</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7,35</w:t>
            </w:r>
          </w:p>
        </w:tc>
        <w:tc>
          <w:tcPr>
            <w:tcW w:w="90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8,33</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9,32</w:t>
            </w:r>
          </w:p>
        </w:tc>
        <w:tc>
          <w:tcPr>
            <w:tcW w:w="1080" w:type="dxa"/>
          </w:tcPr>
          <w:p w:rsidR="00186195" w:rsidRPr="007F45CD" w:rsidRDefault="00186195" w:rsidP="00C52397">
            <w:pPr>
              <w:jc w:val="center"/>
              <w:rPr>
                <w:rFonts w:ascii="Times New Roman" w:hAnsi="Times New Roman" w:cs="Times New Roman"/>
                <w:sz w:val="24"/>
                <w:szCs w:val="24"/>
                <w:lang w:val="uk-UA"/>
              </w:rPr>
            </w:pPr>
            <w:r w:rsidRPr="007F45CD">
              <w:rPr>
                <w:rFonts w:ascii="Times New Roman" w:hAnsi="Times New Roman" w:cs="Times New Roman"/>
                <w:sz w:val="24"/>
                <w:szCs w:val="24"/>
                <w:lang w:val="uk-UA"/>
              </w:rPr>
              <w:t>10,31</w:t>
            </w:r>
          </w:p>
        </w:tc>
      </w:tr>
    </w:tbl>
    <w:p w:rsidR="004A530D" w:rsidRPr="007F45CD" w:rsidRDefault="00C52397" w:rsidP="00C52397">
      <w:pPr>
        <w:jc w:val="right"/>
        <w:rPr>
          <w:rFonts w:ascii="Times New Roman" w:hAnsi="Times New Roman" w:cs="Times New Roman"/>
          <w:sz w:val="24"/>
          <w:szCs w:val="24"/>
          <w:lang w:val="uk-UA"/>
        </w:rPr>
      </w:pPr>
      <w:r w:rsidRPr="007F45CD">
        <w:rPr>
          <w:rFonts w:ascii="Times New Roman" w:hAnsi="Times New Roman" w:cs="Times New Roman"/>
          <w:sz w:val="24"/>
          <w:szCs w:val="24"/>
          <w:lang w:val="uk-UA"/>
        </w:rPr>
        <w:t>Таблиця 2</w:t>
      </w:r>
    </w:p>
    <w:p w:rsidR="004A530D" w:rsidRPr="007F45CD" w:rsidRDefault="004A530D" w:rsidP="004A530D">
      <w:pPr>
        <w:rPr>
          <w:rFonts w:ascii="Times New Roman" w:hAnsi="Times New Roman" w:cs="Times New Roman"/>
          <w:lang w:val="uk-UA"/>
        </w:rPr>
      </w:pPr>
    </w:p>
    <w:p w:rsidR="004A530D" w:rsidRPr="007F45CD" w:rsidRDefault="004A530D" w:rsidP="004A530D">
      <w:pPr>
        <w:rPr>
          <w:rFonts w:ascii="Times New Roman" w:hAnsi="Times New Roman" w:cs="Times New Roman"/>
          <w:lang w:val="uk-UA"/>
        </w:rPr>
      </w:pPr>
    </w:p>
    <w:p w:rsidR="00453CF5" w:rsidRPr="007F45CD" w:rsidRDefault="00453CF5" w:rsidP="004A530D">
      <w:pPr>
        <w:jc w:val="center"/>
        <w:rPr>
          <w:rFonts w:ascii="Times New Roman" w:hAnsi="Times New Roman" w:cs="Times New Roman"/>
          <w:b/>
          <w:caps/>
          <w:color w:val="000000"/>
          <w:sz w:val="28"/>
          <w:szCs w:val="28"/>
          <w:lang w:val="uk-UA"/>
        </w:rPr>
      </w:pPr>
    </w:p>
    <w:p w:rsidR="00453CF5" w:rsidRPr="007F45CD" w:rsidRDefault="00453CF5" w:rsidP="004A530D">
      <w:pPr>
        <w:jc w:val="center"/>
        <w:rPr>
          <w:rFonts w:ascii="Times New Roman" w:hAnsi="Times New Roman" w:cs="Times New Roman"/>
          <w:b/>
          <w:caps/>
          <w:color w:val="000000"/>
          <w:sz w:val="28"/>
          <w:szCs w:val="28"/>
          <w:lang w:val="uk-UA"/>
        </w:rPr>
      </w:pPr>
    </w:p>
    <w:p w:rsidR="00453CF5" w:rsidRPr="007F45CD" w:rsidRDefault="00453CF5" w:rsidP="004A530D">
      <w:pPr>
        <w:jc w:val="center"/>
        <w:rPr>
          <w:rFonts w:ascii="Times New Roman" w:hAnsi="Times New Roman" w:cs="Times New Roman"/>
          <w:b/>
          <w:caps/>
          <w:color w:val="000000"/>
          <w:sz w:val="28"/>
          <w:szCs w:val="28"/>
          <w:lang w:val="uk-UA"/>
        </w:rPr>
      </w:pPr>
    </w:p>
    <w:p w:rsidR="00186195" w:rsidRPr="007F45CD" w:rsidRDefault="00186195" w:rsidP="00186195">
      <w:pPr>
        <w:jc w:val="center"/>
        <w:rPr>
          <w:rFonts w:ascii="Times New Roman" w:hAnsi="Times New Roman" w:cs="Times New Roman"/>
          <w:b/>
          <w:caps/>
          <w:color w:val="000000"/>
          <w:sz w:val="28"/>
          <w:szCs w:val="28"/>
          <w:lang w:val="uk-UA"/>
        </w:rPr>
      </w:pPr>
      <w:r w:rsidRPr="007F45CD">
        <w:rPr>
          <w:rFonts w:ascii="Times New Roman" w:hAnsi="Times New Roman" w:cs="Times New Roman"/>
          <w:b/>
          <w:caps/>
          <w:color w:val="000000"/>
          <w:sz w:val="28"/>
          <w:szCs w:val="28"/>
          <w:lang w:val="uk-UA"/>
        </w:rPr>
        <w:lastRenderedPageBreak/>
        <w:t>3. Ситуаційні задачі</w:t>
      </w:r>
    </w:p>
    <w:p w:rsidR="00186195" w:rsidRPr="007F45CD" w:rsidRDefault="00186195" w:rsidP="00186195">
      <w:pPr>
        <w:shd w:val="clear" w:color="auto" w:fill="FFFFFF"/>
        <w:spacing w:line="360" w:lineRule="auto"/>
        <w:ind w:firstLine="360"/>
        <w:jc w:val="both"/>
        <w:rPr>
          <w:rStyle w:val="apple-style-span"/>
          <w:rFonts w:ascii="Times New Roman" w:hAnsi="Times New Roman" w:cs="Times New Roman"/>
          <w:sz w:val="28"/>
          <w:szCs w:val="28"/>
          <w:lang w:val="uk-UA"/>
        </w:rPr>
      </w:pPr>
      <w:r w:rsidRPr="007F45CD">
        <w:rPr>
          <w:rStyle w:val="apple-style-span"/>
          <w:rFonts w:ascii="Times New Roman" w:hAnsi="Times New Roman" w:cs="Times New Roman"/>
          <w:sz w:val="28"/>
          <w:szCs w:val="28"/>
          <w:lang w:val="uk-UA"/>
        </w:rPr>
        <w:t>Варіанти ситуаційної задачі  вибираються згідно таблицею 2</w:t>
      </w:r>
    </w:p>
    <w:p w:rsidR="004A530D" w:rsidRPr="007F45CD" w:rsidRDefault="004A530D" w:rsidP="004A530D">
      <w:pPr>
        <w:shd w:val="clear" w:color="auto" w:fill="FFFFFF"/>
        <w:spacing w:line="360" w:lineRule="auto"/>
        <w:ind w:firstLine="360"/>
        <w:jc w:val="center"/>
        <w:rPr>
          <w:rFonts w:ascii="Times New Roman" w:hAnsi="Times New Roman" w:cs="Times New Roman"/>
          <w:b/>
          <w:snapToGrid w:val="0"/>
          <w:sz w:val="28"/>
          <w:szCs w:val="28"/>
          <w:lang w:val="uk-UA"/>
        </w:rPr>
      </w:pPr>
      <w:r w:rsidRPr="007F45CD">
        <w:rPr>
          <w:rFonts w:ascii="Times New Roman" w:hAnsi="Times New Roman" w:cs="Times New Roman"/>
          <w:b/>
          <w:snapToGrid w:val="0"/>
          <w:sz w:val="28"/>
          <w:szCs w:val="28"/>
          <w:lang w:val="uk-UA"/>
        </w:rPr>
        <w:t>Задача 1</w:t>
      </w:r>
    </w:p>
    <w:p w:rsidR="004A530D" w:rsidRPr="007F45CD" w:rsidRDefault="004A530D" w:rsidP="004A530D">
      <w:pPr>
        <w:spacing w:line="360" w:lineRule="auto"/>
        <w:ind w:firstLine="36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Інвестор придбав європейський опціон “put” на 220 акцій за ціною використання 70 грн.. По закінченні дії опціону ціна акції становила 62 грн.. Необхідно визначити початкові витрати інвестора при ціні опціону 15 грн. і фінансовий результат операцій інвестора. Проаналізувати отримані результати.</w:t>
      </w:r>
    </w:p>
    <w:p w:rsidR="004A530D" w:rsidRPr="007F45CD" w:rsidRDefault="004A530D" w:rsidP="004A530D">
      <w:pPr>
        <w:pStyle w:val="2"/>
        <w:spacing w:before="0" w:after="0" w:line="360" w:lineRule="auto"/>
        <w:ind w:firstLine="360"/>
        <w:jc w:val="center"/>
        <w:rPr>
          <w:rFonts w:ascii="Times New Roman" w:hAnsi="Times New Roman" w:cs="Times New Roman"/>
          <w:i w:val="0"/>
          <w:lang w:val="uk-UA"/>
        </w:rPr>
      </w:pPr>
      <w:bookmarkStart w:id="0" w:name="_Toc139161905"/>
      <w:bookmarkStart w:id="1" w:name="_Toc156263974"/>
      <w:r w:rsidRPr="007F45CD">
        <w:rPr>
          <w:rFonts w:ascii="Times New Roman" w:hAnsi="Times New Roman" w:cs="Times New Roman"/>
          <w:i w:val="0"/>
          <w:lang w:val="uk-UA"/>
        </w:rPr>
        <w:t xml:space="preserve">Задача </w:t>
      </w:r>
      <w:bookmarkEnd w:id="0"/>
      <w:r w:rsidRPr="007F45CD">
        <w:rPr>
          <w:rFonts w:ascii="Times New Roman" w:hAnsi="Times New Roman" w:cs="Times New Roman"/>
          <w:i w:val="0"/>
          <w:lang w:val="uk-UA"/>
        </w:rPr>
        <w:t>2</w:t>
      </w:r>
    </w:p>
    <w:p w:rsidR="004A530D" w:rsidRPr="007F45CD" w:rsidRDefault="004A530D" w:rsidP="004A530D">
      <w:pPr>
        <w:spacing w:line="360" w:lineRule="auto"/>
        <w:ind w:firstLine="36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На товарній біржі брокерська контора продає 900 контрактів на загальну суму 900 млн. грн. При закритій позиції варіаційна маржа по контрактах склала –63 тис. грн. Визначити біржову вартість одного контракту на момент закриття позиції і фінансові результати даної угоди для клієнта брокерської контори.</w:t>
      </w:r>
    </w:p>
    <w:p w:rsidR="004A530D" w:rsidRPr="007F45CD" w:rsidRDefault="004A530D" w:rsidP="004A530D">
      <w:pPr>
        <w:pStyle w:val="2"/>
        <w:spacing w:before="0" w:after="0" w:line="360" w:lineRule="auto"/>
        <w:ind w:firstLine="360"/>
        <w:jc w:val="center"/>
        <w:rPr>
          <w:rFonts w:ascii="Times New Roman" w:hAnsi="Times New Roman" w:cs="Times New Roman"/>
          <w:i w:val="0"/>
          <w:lang w:val="uk-UA"/>
        </w:rPr>
      </w:pPr>
    </w:p>
    <w:p w:rsidR="004A530D" w:rsidRPr="007F45CD" w:rsidRDefault="004A530D" w:rsidP="004A530D">
      <w:pPr>
        <w:pStyle w:val="2"/>
        <w:spacing w:before="0" w:after="0" w:line="360" w:lineRule="auto"/>
        <w:ind w:firstLine="360"/>
        <w:jc w:val="center"/>
        <w:rPr>
          <w:rFonts w:ascii="Times New Roman" w:hAnsi="Times New Roman" w:cs="Times New Roman"/>
          <w:i w:val="0"/>
          <w:lang w:val="uk-UA"/>
        </w:rPr>
      </w:pPr>
      <w:r w:rsidRPr="007F45CD">
        <w:rPr>
          <w:rFonts w:ascii="Times New Roman" w:hAnsi="Times New Roman" w:cs="Times New Roman"/>
          <w:i w:val="0"/>
          <w:lang w:val="uk-UA"/>
        </w:rPr>
        <w:t>Задача 3</w:t>
      </w:r>
    </w:p>
    <w:p w:rsidR="004A530D" w:rsidRPr="007F45CD" w:rsidRDefault="004A530D" w:rsidP="004A530D">
      <w:pPr>
        <w:spacing w:line="360" w:lineRule="auto"/>
        <w:ind w:firstLine="36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У лютому місяці для фермерського господарства склалася несприятлива кон’юнктура ринку. Ціна однієї тони пшениці встановилася на рівні 180 грн. За прогнозами у цьому році планується низький урожай пшениці, що стане причиною зниження (зростання) ціни на зерно, а відповідно і падіння (зростання) дохідності від продажу зерна. Яку з біржових угод слід запропонувати фермерському господарству для запобігання ризику отримання збитків або збільшення доходів? Обґрунтуйте ваші рекомендації щодо поведінки господарства на ринку реального товару та ф’ючерсному при умові, що урожай пшениці становитиме 98 тис. т. ціна 1 т. в жовтні складе 300 грн., курс ф’ючерсної угоди вище курсу спот на 5%.</w:t>
      </w:r>
    </w:p>
    <w:p w:rsidR="004A530D" w:rsidRPr="007F45CD" w:rsidRDefault="004A530D" w:rsidP="004A530D">
      <w:pPr>
        <w:pStyle w:val="2"/>
        <w:spacing w:before="0" w:after="0" w:line="360" w:lineRule="auto"/>
        <w:ind w:firstLine="360"/>
        <w:jc w:val="center"/>
        <w:rPr>
          <w:rFonts w:ascii="Times New Roman" w:hAnsi="Times New Roman" w:cs="Times New Roman"/>
          <w:i w:val="0"/>
          <w:lang w:val="uk-UA"/>
        </w:rPr>
      </w:pPr>
      <w:r w:rsidRPr="007F45CD">
        <w:rPr>
          <w:rFonts w:ascii="Times New Roman" w:hAnsi="Times New Roman" w:cs="Times New Roman"/>
          <w:i w:val="0"/>
          <w:lang w:val="uk-UA"/>
        </w:rPr>
        <w:lastRenderedPageBreak/>
        <w:t>Задача 4</w:t>
      </w:r>
    </w:p>
    <w:p w:rsidR="004A530D" w:rsidRPr="007F45CD" w:rsidRDefault="004A530D" w:rsidP="004A530D">
      <w:pPr>
        <w:spacing w:line="360" w:lineRule="auto"/>
        <w:ind w:firstLine="36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На біржових торгах запропоновано товар по ціні 45 грн. за одиницю на умовах придбання його через 3 місяці по опціонному контракту. Кількість товару 450 т. Ціна (премія) опціонного контракту 11грн. за одиницю продукції. Через 3 місяці на ринку спот ціна товару складе 29грн. за одиницю. Яким буде фінансовий результат (прибуток, збиток) для продавця і покупця опціонного контракту?</w:t>
      </w:r>
    </w:p>
    <w:p w:rsidR="004A530D" w:rsidRPr="007F45CD" w:rsidRDefault="004A530D" w:rsidP="004A530D">
      <w:pPr>
        <w:pStyle w:val="1"/>
        <w:spacing w:before="0" w:after="0" w:line="360" w:lineRule="auto"/>
        <w:ind w:firstLine="360"/>
        <w:jc w:val="center"/>
        <w:rPr>
          <w:rFonts w:ascii="Times New Roman" w:hAnsi="Times New Roman" w:cs="Times New Roman"/>
          <w:sz w:val="28"/>
          <w:szCs w:val="28"/>
          <w:lang w:val="uk-UA"/>
        </w:rPr>
      </w:pPr>
      <w:bookmarkStart w:id="2" w:name="_Toc220426377"/>
    </w:p>
    <w:p w:rsidR="004A530D" w:rsidRPr="007F45CD" w:rsidRDefault="004A530D" w:rsidP="004A530D">
      <w:pPr>
        <w:pStyle w:val="1"/>
        <w:spacing w:before="0" w:after="0" w:line="360" w:lineRule="auto"/>
        <w:ind w:firstLine="360"/>
        <w:jc w:val="center"/>
        <w:rPr>
          <w:rFonts w:ascii="Times New Roman" w:hAnsi="Times New Roman" w:cs="Times New Roman"/>
          <w:sz w:val="28"/>
          <w:szCs w:val="28"/>
          <w:lang w:val="uk-UA"/>
        </w:rPr>
      </w:pPr>
      <w:r w:rsidRPr="007F45CD">
        <w:rPr>
          <w:rFonts w:ascii="Times New Roman" w:hAnsi="Times New Roman" w:cs="Times New Roman"/>
          <w:sz w:val="28"/>
          <w:szCs w:val="28"/>
          <w:lang w:val="uk-UA"/>
        </w:rPr>
        <w:t>Задача</w:t>
      </w:r>
      <w:bookmarkEnd w:id="2"/>
      <w:r w:rsidRPr="007F45CD">
        <w:rPr>
          <w:rFonts w:ascii="Times New Roman" w:hAnsi="Times New Roman" w:cs="Times New Roman"/>
          <w:sz w:val="28"/>
          <w:szCs w:val="28"/>
          <w:lang w:val="uk-UA"/>
        </w:rPr>
        <w:t xml:space="preserve"> 5</w:t>
      </w:r>
    </w:p>
    <w:p w:rsidR="004A530D" w:rsidRPr="007F45CD" w:rsidRDefault="004A530D" w:rsidP="004A530D">
      <w:pPr>
        <w:spacing w:line="360" w:lineRule="auto"/>
        <w:ind w:firstLine="36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На біржових торгах запропоновано товар по ціні 26 грн. за одиницю на умовах придбання його через 3 місяці по опціонному контракту. Кількість товару 180 т. Ціна (премія) опціонного контракту 1,5 грн. за одиницю продукції. Через 3 місяці на ринку спот ціна товару складе 32 грн. за одиницю. Яким буде фінансовий результат (прибуток, збиток) для продавця і покупця опціонного контракту?</w:t>
      </w:r>
    </w:p>
    <w:p w:rsidR="004A530D" w:rsidRPr="007F45CD" w:rsidRDefault="004A530D" w:rsidP="004A530D">
      <w:pPr>
        <w:pStyle w:val="2"/>
        <w:spacing w:before="0" w:after="0" w:line="360" w:lineRule="auto"/>
        <w:ind w:firstLine="360"/>
        <w:jc w:val="center"/>
        <w:rPr>
          <w:rFonts w:ascii="Times New Roman" w:hAnsi="Times New Roman" w:cs="Times New Roman"/>
          <w:i w:val="0"/>
          <w:lang w:val="uk-UA"/>
        </w:rPr>
      </w:pPr>
      <w:bookmarkStart w:id="3" w:name="_Toc156264415"/>
    </w:p>
    <w:p w:rsidR="004A530D" w:rsidRPr="007F45CD" w:rsidRDefault="004A530D" w:rsidP="004A530D">
      <w:pPr>
        <w:pStyle w:val="2"/>
        <w:spacing w:before="0" w:after="0" w:line="360" w:lineRule="auto"/>
        <w:ind w:firstLine="360"/>
        <w:jc w:val="center"/>
        <w:rPr>
          <w:rFonts w:ascii="Times New Roman" w:hAnsi="Times New Roman" w:cs="Times New Roman"/>
          <w:i w:val="0"/>
          <w:lang w:val="uk-UA"/>
        </w:rPr>
      </w:pPr>
      <w:r w:rsidRPr="007F45CD">
        <w:rPr>
          <w:rFonts w:ascii="Times New Roman" w:hAnsi="Times New Roman" w:cs="Times New Roman"/>
          <w:i w:val="0"/>
          <w:lang w:val="uk-UA"/>
        </w:rPr>
        <w:t xml:space="preserve">Задача </w:t>
      </w:r>
      <w:bookmarkEnd w:id="3"/>
      <w:r w:rsidRPr="007F45CD">
        <w:rPr>
          <w:rFonts w:ascii="Times New Roman" w:hAnsi="Times New Roman" w:cs="Times New Roman"/>
          <w:i w:val="0"/>
          <w:lang w:val="uk-UA"/>
        </w:rPr>
        <w:t>6</w:t>
      </w:r>
    </w:p>
    <w:p w:rsidR="004A530D" w:rsidRPr="007F45CD" w:rsidRDefault="004A530D" w:rsidP="004A530D">
      <w:pPr>
        <w:spacing w:line="360" w:lineRule="auto"/>
        <w:ind w:firstLine="36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На товарній біржі брокерська контора продає 280 контрактів на загальну суму 900 млн. грн. При закритій позиції варіаційна маржа по контрактах склала 350 тис. грн. Визначити біржову вартість одного контракту на момент закриття позиції і фінансові результати даної угоди для клієнта брокерської контори.</w:t>
      </w:r>
    </w:p>
    <w:p w:rsidR="004A530D" w:rsidRPr="007F45CD" w:rsidRDefault="004A530D" w:rsidP="004A530D">
      <w:pPr>
        <w:pStyle w:val="2"/>
        <w:spacing w:before="0" w:after="0" w:line="360" w:lineRule="auto"/>
        <w:ind w:firstLine="360"/>
        <w:jc w:val="center"/>
        <w:rPr>
          <w:rFonts w:ascii="Times New Roman" w:hAnsi="Times New Roman" w:cs="Times New Roman"/>
          <w:i w:val="0"/>
          <w:lang w:val="uk-UA"/>
        </w:rPr>
      </w:pPr>
      <w:bookmarkStart w:id="4" w:name="_Toc156264416"/>
      <w:r w:rsidRPr="007F45CD">
        <w:rPr>
          <w:rFonts w:ascii="Times New Roman" w:hAnsi="Times New Roman" w:cs="Times New Roman"/>
          <w:i w:val="0"/>
          <w:lang w:val="uk-UA"/>
        </w:rPr>
        <w:t xml:space="preserve">Задача </w:t>
      </w:r>
      <w:bookmarkEnd w:id="4"/>
      <w:r w:rsidRPr="007F45CD">
        <w:rPr>
          <w:rFonts w:ascii="Times New Roman" w:hAnsi="Times New Roman" w:cs="Times New Roman"/>
          <w:i w:val="0"/>
          <w:lang w:val="uk-UA"/>
        </w:rPr>
        <w:t>7</w:t>
      </w:r>
    </w:p>
    <w:p w:rsidR="004A530D" w:rsidRPr="007F45CD" w:rsidRDefault="004A530D" w:rsidP="004A530D">
      <w:pPr>
        <w:spacing w:line="360" w:lineRule="auto"/>
        <w:ind w:firstLine="36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 xml:space="preserve">У лютому місяці для фермерського господарства склалася несприятлива кон’юнктура ринку. Ціна однієї тони пшениці встановилася на рівні 320 грн. За прогнозами у цьому році планується низький урожай пшениці, що стане причиною зниження (зростання) ціни на зерно, а відповідно і падіння (зростання) дохідності від продажу зерна. Яку з біржових угод слід запропонувати фермерському господарству для запобігання ризику </w:t>
      </w:r>
      <w:r w:rsidRPr="007F45CD">
        <w:rPr>
          <w:rFonts w:ascii="Times New Roman" w:hAnsi="Times New Roman" w:cs="Times New Roman"/>
          <w:sz w:val="28"/>
          <w:szCs w:val="28"/>
          <w:lang w:val="uk-UA"/>
        </w:rPr>
        <w:lastRenderedPageBreak/>
        <w:t>отримання збитків або збільшення доходів? Обґрунтуйте ваші рекомендації щодо поведінки господарства на ринку реального товару та ф’ючерсному при умові, що урожай пшениці становитиме 50 тис. т. ціна 1 т. в жовтні складе 450 грн., курс ф’ючерсної угоди вище курсу спот на 5%.</w:t>
      </w:r>
    </w:p>
    <w:p w:rsidR="004A530D" w:rsidRPr="007F45CD" w:rsidRDefault="004A530D" w:rsidP="004A530D">
      <w:pPr>
        <w:pStyle w:val="2"/>
        <w:spacing w:before="0" w:after="0" w:line="360" w:lineRule="auto"/>
        <w:ind w:firstLine="360"/>
        <w:jc w:val="center"/>
        <w:rPr>
          <w:rFonts w:ascii="Times New Roman" w:hAnsi="Times New Roman" w:cs="Times New Roman"/>
          <w:i w:val="0"/>
          <w:lang w:val="uk-UA"/>
        </w:rPr>
      </w:pPr>
      <w:bookmarkStart w:id="5" w:name="_Toc156264417"/>
    </w:p>
    <w:p w:rsidR="004A530D" w:rsidRPr="007F45CD" w:rsidRDefault="004A530D" w:rsidP="004A530D">
      <w:pPr>
        <w:pStyle w:val="2"/>
        <w:spacing w:before="0" w:after="0" w:line="360" w:lineRule="auto"/>
        <w:ind w:firstLine="360"/>
        <w:jc w:val="center"/>
        <w:rPr>
          <w:rFonts w:ascii="Times New Roman" w:hAnsi="Times New Roman" w:cs="Times New Roman"/>
          <w:i w:val="0"/>
          <w:lang w:val="uk-UA"/>
        </w:rPr>
      </w:pPr>
      <w:r w:rsidRPr="007F45CD">
        <w:rPr>
          <w:rFonts w:ascii="Times New Roman" w:hAnsi="Times New Roman" w:cs="Times New Roman"/>
          <w:i w:val="0"/>
          <w:lang w:val="uk-UA"/>
        </w:rPr>
        <w:t xml:space="preserve">Задача </w:t>
      </w:r>
      <w:bookmarkEnd w:id="5"/>
      <w:r w:rsidRPr="007F45CD">
        <w:rPr>
          <w:rFonts w:ascii="Times New Roman" w:hAnsi="Times New Roman" w:cs="Times New Roman"/>
          <w:i w:val="0"/>
          <w:lang w:val="uk-UA"/>
        </w:rPr>
        <w:t>8</w:t>
      </w:r>
    </w:p>
    <w:p w:rsidR="004A530D" w:rsidRPr="007F45CD" w:rsidRDefault="004A530D" w:rsidP="004A530D">
      <w:pPr>
        <w:spacing w:line="360" w:lineRule="auto"/>
        <w:ind w:firstLine="36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На біржових торгах запропоновано товар по ціні 3 грн. за одиницю на умовах придбання його через 3 місяці по опціонному контракту. Кількість товару 530 т. Ціна (премія) опціонного контракту 0,51 грн. за одиницю продукції. Через 3 місяці на ринку спот ціна товару складе 5 грн. за одиницю. Яким буде фінансовий результат (прибуток, збиток) для продавця і покупця опціонного контракту?</w:t>
      </w:r>
    </w:p>
    <w:p w:rsidR="004A530D" w:rsidRPr="007F45CD" w:rsidRDefault="004A530D" w:rsidP="004A530D">
      <w:pPr>
        <w:pStyle w:val="2"/>
        <w:spacing w:before="0" w:after="0" w:line="360" w:lineRule="auto"/>
        <w:ind w:firstLine="360"/>
        <w:jc w:val="center"/>
        <w:rPr>
          <w:rFonts w:ascii="Times New Roman" w:hAnsi="Times New Roman" w:cs="Times New Roman"/>
          <w:i w:val="0"/>
          <w:lang w:val="uk-UA"/>
        </w:rPr>
      </w:pPr>
    </w:p>
    <w:p w:rsidR="004A530D" w:rsidRPr="007F45CD" w:rsidRDefault="004A530D" w:rsidP="004A530D">
      <w:pPr>
        <w:pStyle w:val="2"/>
        <w:spacing w:before="0" w:after="0" w:line="360" w:lineRule="auto"/>
        <w:ind w:firstLine="360"/>
        <w:jc w:val="center"/>
        <w:rPr>
          <w:rFonts w:ascii="Times New Roman" w:hAnsi="Times New Roman" w:cs="Times New Roman"/>
          <w:i w:val="0"/>
          <w:lang w:val="uk-UA"/>
        </w:rPr>
      </w:pPr>
      <w:r w:rsidRPr="007F45CD">
        <w:rPr>
          <w:rFonts w:ascii="Times New Roman" w:hAnsi="Times New Roman" w:cs="Times New Roman"/>
          <w:i w:val="0"/>
          <w:lang w:val="uk-UA"/>
        </w:rPr>
        <w:t>Задача 9</w:t>
      </w:r>
    </w:p>
    <w:p w:rsidR="004A530D" w:rsidRPr="007F45CD" w:rsidRDefault="004A530D" w:rsidP="004A530D">
      <w:pPr>
        <w:spacing w:line="360" w:lineRule="auto"/>
        <w:ind w:firstLine="36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На товарній біржі брокерська контора продає 900 контрактів на загальну суму 900 млн. грн. При закритій позиції варіаційна маржа по контрактах склала –63 тис. грн. Визначити біржову вартість одного контракту на момент закриття позиції і фінансові результати даної угоди для клієнта брокерської контори.</w:t>
      </w:r>
    </w:p>
    <w:p w:rsidR="004A530D" w:rsidRPr="007F45CD" w:rsidRDefault="004A530D" w:rsidP="004A530D">
      <w:pPr>
        <w:pStyle w:val="2"/>
        <w:spacing w:before="0" w:after="0" w:line="360" w:lineRule="auto"/>
        <w:ind w:firstLine="360"/>
        <w:jc w:val="center"/>
        <w:rPr>
          <w:rFonts w:ascii="Times New Roman" w:hAnsi="Times New Roman" w:cs="Times New Roman"/>
          <w:i w:val="0"/>
          <w:lang w:val="uk-UA"/>
        </w:rPr>
      </w:pPr>
      <w:r w:rsidRPr="007F45CD">
        <w:rPr>
          <w:rFonts w:ascii="Times New Roman" w:hAnsi="Times New Roman" w:cs="Times New Roman"/>
          <w:i w:val="0"/>
          <w:lang w:val="uk-UA"/>
        </w:rPr>
        <w:t>Задача 10</w:t>
      </w:r>
    </w:p>
    <w:p w:rsidR="004A530D" w:rsidRPr="007F45CD" w:rsidRDefault="004A530D" w:rsidP="004A530D">
      <w:pPr>
        <w:spacing w:line="360" w:lineRule="auto"/>
        <w:ind w:firstLine="36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 xml:space="preserve">У лютому місяці для фермерського господарства склалася несприятлива кон’юнктура ринку. Ціна однієї тони пшениці встановилася на рівні 180 грн. За прогнозами у цьому році планується низький урожай пшениці, що стане причиною зниження (зростання) ціни на зерно, а відповідно і падіння (зростання) дохідності від продажу зерна. Яку з біржових угод слід запропонувати фермерському господарству для запобігання ризику отримання збитків або збільшення доходів? Обґрунтуйте ваші рекомендації щодо поведінки господарства на ринку реального товару та ф’ючерсному при </w:t>
      </w:r>
      <w:r w:rsidRPr="007F45CD">
        <w:rPr>
          <w:rFonts w:ascii="Times New Roman" w:hAnsi="Times New Roman" w:cs="Times New Roman"/>
          <w:sz w:val="28"/>
          <w:szCs w:val="28"/>
          <w:lang w:val="uk-UA"/>
        </w:rPr>
        <w:lastRenderedPageBreak/>
        <w:t xml:space="preserve">умові, що урожай пшениці становитиме 98 тис. т. ціна 1 т. в жовтні складе 300 грн., курс ф’ючерсної угоди вище курсу спот на 5%.     </w:t>
      </w:r>
    </w:p>
    <w:p w:rsidR="004A530D" w:rsidRPr="007F45CD" w:rsidRDefault="004A530D" w:rsidP="004A530D">
      <w:pPr>
        <w:pStyle w:val="2"/>
        <w:spacing w:before="0" w:after="0" w:line="360" w:lineRule="auto"/>
        <w:ind w:firstLine="360"/>
        <w:jc w:val="center"/>
        <w:rPr>
          <w:rFonts w:ascii="Times New Roman" w:hAnsi="Times New Roman" w:cs="Times New Roman"/>
          <w:i w:val="0"/>
          <w:lang w:val="uk-UA"/>
        </w:rPr>
      </w:pPr>
    </w:p>
    <w:p w:rsidR="004A530D" w:rsidRPr="007F45CD" w:rsidRDefault="004A530D" w:rsidP="004A530D">
      <w:pPr>
        <w:pStyle w:val="2"/>
        <w:spacing w:before="0" w:after="0" w:line="360" w:lineRule="auto"/>
        <w:ind w:firstLine="360"/>
        <w:jc w:val="center"/>
        <w:rPr>
          <w:rFonts w:ascii="Times New Roman" w:hAnsi="Times New Roman" w:cs="Times New Roman"/>
          <w:i w:val="0"/>
          <w:lang w:val="uk-UA"/>
        </w:rPr>
      </w:pPr>
      <w:r w:rsidRPr="007F45CD">
        <w:rPr>
          <w:rFonts w:ascii="Times New Roman" w:hAnsi="Times New Roman" w:cs="Times New Roman"/>
          <w:i w:val="0"/>
          <w:lang w:val="uk-UA"/>
        </w:rPr>
        <w:t>Задача 11</w:t>
      </w:r>
    </w:p>
    <w:p w:rsidR="004A530D" w:rsidRPr="007F45CD" w:rsidRDefault="004A530D" w:rsidP="004A530D">
      <w:pPr>
        <w:spacing w:line="360" w:lineRule="auto"/>
        <w:ind w:firstLine="36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На біржових торгах запропоновано товар по ціні 45 грн. за одиницю на умовах придбання його через 3 місяці по опціонному контракту. Кількість товару 450 т. Ціна (премія) опціонного контракту 11грн. за одиницю продукції. Через 3 місяці на ринку спот ціна товару складе 29грн. за одиницю. Яким буде фінансовий результат (прибуток, збиток) для продавця і покупця опціонного контракту?</w:t>
      </w:r>
    </w:p>
    <w:p w:rsidR="004A530D" w:rsidRPr="007F45CD" w:rsidRDefault="004A530D" w:rsidP="004A530D">
      <w:pPr>
        <w:pStyle w:val="2"/>
        <w:spacing w:before="0" w:after="0" w:line="360" w:lineRule="auto"/>
        <w:ind w:firstLine="360"/>
        <w:jc w:val="center"/>
        <w:rPr>
          <w:rFonts w:ascii="Times New Roman" w:hAnsi="Times New Roman" w:cs="Times New Roman"/>
          <w:i w:val="0"/>
          <w:lang w:val="uk-UA"/>
        </w:rPr>
      </w:pPr>
    </w:p>
    <w:p w:rsidR="004A530D" w:rsidRPr="007F45CD" w:rsidRDefault="004A530D" w:rsidP="004A530D">
      <w:pPr>
        <w:pStyle w:val="2"/>
        <w:spacing w:before="0" w:after="0" w:line="360" w:lineRule="auto"/>
        <w:ind w:firstLine="360"/>
        <w:jc w:val="center"/>
        <w:rPr>
          <w:rFonts w:ascii="Times New Roman" w:hAnsi="Times New Roman" w:cs="Times New Roman"/>
          <w:i w:val="0"/>
          <w:lang w:val="uk-UA"/>
        </w:rPr>
      </w:pPr>
      <w:r w:rsidRPr="007F45CD">
        <w:rPr>
          <w:rFonts w:ascii="Times New Roman" w:hAnsi="Times New Roman" w:cs="Times New Roman"/>
          <w:i w:val="0"/>
          <w:lang w:val="uk-UA"/>
        </w:rPr>
        <w:t>Задача 1</w:t>
      </w:r>
      <w:bookmarkEnd w:id="1"/>
      <w:r w:rsidRPr="007F45CD">
        <w:rPr>
          <w:rFonts w:ascii="Times New Roman" w:hAnsi="Times New Roman" w:cs="Times New Roman"/>
          <w:i w:val="0"/>
          <w:lang w:val="uk-UA"/>
        </w:rPr>
        <w:t>2</w:t>
      </w:r>
    </w:p>
    <w:p w:rsidR="004A530D" w:rsidRPr="007F45CD" w:rsidRDefault="004A530D" w:rsidP="004A530D">
      <w:pPr>
        <w:spacing w:line="360" w:lineRule="auto"/>
        <w:ind w:firstLine="36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На товарній біржі брокерська контора продає 100 контрактів на загальну суму 100 млн. грн. При закритій позиції варіаційна маржа по контрактах склала 20 тис. грн. Визначити біржову вартість одного контракту на момент закриття позиції і фінансові результати даної угоди для клієнта брокерської контори.</w:t>
      </w:r>
    </w:p>
    <w:p w:rsidR="004A530D" w:rsidRPr="007F45CD" w:rsidRDefault="004A530D" w:rsidP="004A530D">
      <w:pPr>
        <w:pStyle w:val="2"/>
        <w:spacing w:before="0" w:after="0" w:line="360" w:lineRule="auto"/>
        <w:ind w:firstLine="360"/>
        <w:jc w:val="center"/>
        <w:rPr>
          <w:rFonts w:ascii="Times New Roman" w:hAnsi="Times New Roman" w:cs="Times New Roman"/>
          <w:i w:val="0"/>
          <w:lang w:val="uk-UA"/>
        </w:rPr>
      </w:pPr>
      <w:bookmarkStart w:id="6" w:name="_Toc139161906"/>
      <w:bookmarkStart w:id="7" w:name="_Toc156263975"/>
      <w:r w:rsidRPr="007F45CD">
        <w:rPr>
          <w:rFonts w:ascii="Times New Roman" w:hAnsi="Times New Roman" w:cs="Times New Roman"/>
          <w:i w:val="0"/>
          <w:lang w:val="uk-UA"/>
        </w:rPr>
        <w:t xml:space="preserve">Задача </w:t>
      </w:r>
      <w:bookmarkEnd w:id="6"/>
      <w:bookmarkEnd w:id="7"/>
      <w:r w:rsidRPr="007F45CD">
        <w:rPr>
          <w:rFonts w:ascii="Times New Roman" w:hAnsi="Times New Roman" w:cs="Times New Roman"/>
          <w:i w:val="0"/>
          <w:lang w:val="uk-UA"/>
        </w:rPr>
        <w:t>13</w:t>
      </w:r>
    </w:p>
    <w:p w:rsidR="004A530D" w:rsidRPr="007F45CD" w:rsidRDefault="004A530D" w:rsidP="004A530D">
      <w:pPr>
        <w:spacing w:line="360" w:lineRule="auto"/>
        <w:ind w:firstLine="36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У лютому місяці для фермерського господарства склалася сприятлива кон’юнктура ринку. Ціна однієї тони пшениці встановилася на рівні 550 грн. За прогнозами у цьому році планується високий урожай пшениці, що стане причиною зниження (зростання) ціни на зерно, а відповідно і падіння (зростання) дохідності від продажу зерна. Яку з біржових угод слід запропонувати фермерському господарству для запобігання ризику отримання збитків або збільшення доходів? Обґрунтуйте ваші рекомендації щодо поведінки господарства на ринку реального товару та ф’ючерсному при умові, що урожай пшениці становитиме 100 тис. т. ціна 1 т. в жовтні складе 250 грн., курс ф’ючерсної угоди вище курсу спот на 5%.</w:t>
      </w:r>
    </w:p>
    <w:p w:rsidR="004A530D" w:rsidRPr="007F45CD" w:rsidRDefault="004A530D" w:rsidP="004A530D">
      <w:pPr>
        <w:pStyle w:val="2"/>
        <w:spacing w:before="0" w:after="0" w:line="360" w:lineRule="auto"/>
        <w:ind w:firstLine="360"/>
        <w:jc w:val="center"/>
        <w:rPr>
          <w:rFonts w:ascii="Times New Roman" w:hAnsi="Times New Roman" w:cs="Times New Roman"/>
          <w:i w:val="0"/>
          <w:lang w:val="uk-UA"/>
        </w:rPr>
      </w:pPr>
      <w:bookmarkStart w:id="8" w:name="_Toc139161907"/>
      <w:bookmarkStart w:id="9" w:name="_Toc156263976"/>
    </w:p>
    <w:p w:rsidR="004A530D" w:rsidRPr="007F45CD" w:rsidRDefault="004A530D" w:rsidP="004A530D">
      <w:pPr>
        <w:pStyle w:val="2"/>
        <w:spacing w:before="0" w:after="0" w:line="360" w:lineRule="auto"/>
        <w:ind w:firstLine="360"/>
        <w:jc w:val="center"/>
        <w:rPr>
          <w:rFonts w:ascii="Times New Roman" w:hAnsi="Times New Roman" w:cs="Times New Roman"/>
          <w:i w:val="0"/>
          <w:lang w:val="uk-UA"/>
        </w:rPr>
      </w:pPr>
      <w:r w:rsidRPr="007F45CD">
        <w:rPr>
          <w:rFonts w:ascii="Times New Roman" w:hAnsi="Times New Roman" w:cs="Times New Roman"/>
          <w:i w:val="0"/>
          <w:lang w:val="uk-UA"/>
        </w:rPr>
        <w:t xml:space="preserve">Задача </w:t>
      </w:r>
      <w:bookmarkEnd w:id="8"/>
      <w:bookmarkEnd w:id="9"/>
      <w:r w:rsidRPr="007F45CD">
        <w:rPr>
          <w:rFonts w:ascii="Times New Roman" w:hAnsi="Times New Roman" w:cs="Times New Roman"/>
          <w:i w:val="0"/>
          <w:lang w:val="uk-UA"/>
        </w:rPr>
        <w:t>14</w:t>
      </w:r>
    </w:p>
    <w:p w:rsidR="004A530D" w:rsidRPr="007F45CD" w:rsidRDefault="004A530D" w:rsidP="004A530D">
      <w:pPr>
        <w:spacing w:line="360" w:lineRule="auto"/>
        <w:ind w:firstLine="36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На біржових торгах запропоновано товар по ціні 15 грн. за одиницю на умовах придбання його через 3 місяці по опціонному контракту. Кількість товару 1000 т. Ціна (премія) опціонного контракту 11 грн. за одиницю продукції. Через 3 місяці на ринку спот ціна товару складе 10 грн. за одиницю. Яким буде фінансовий результат (прибуток, збиток) для продавця і покупця опціонного контракту?</w:t>
      </w:r>
    </w:p>
    <w:p w:rsidR="004A530D" w:rsidRPr="007F45CD" w:rsidRDefault="004A530D" w:rsidP="004A530D">
      <w:pPr>
        <w:shd w:val="clear" w:color="auto" w:fill="FFFFFF"/>
        <w:spacing w:line="360" w:lineRule="auto"/>
        <w:ind w:firstLine="360"/>
        <w:jc w:val="center"/>
        <w:rPr>
          <w:rFonts w:ascii="Times New Roman" w:hAnsi="Times New Roman" w:cs="Times New Roman"/>
          <w:b/>
          <w:bCs/>
          <w:sz w:val="28"/>
          <w:szCs w:val="28"/>
          <w:lang w:val="uk-UA"/>
        </w:rPr>
      </w:pPr>
      <w:r w:rsidRPr="007F45CD">
        <w:rPr>
          <w:rFonts w:ascii="Times New Roman" w:hAnsi="Times New Roman" w:cs="Times New Roman"/>
          <w:b/>
          <w:bCs/>
          <w:color w:val="000000"/>
          <w:sz w:val="28"/>
          <w:szCs w:val="28"/>
          <w:lang w:val="uk-UA"/>
        </w:rPr>
        <w:t>Задача № 15</w:t>
      </w:r>
    </w:p>
    <w:p w:rsidR="001D064A" w:rsidRPr="007F45CD" w:rsidRDefault="004A530D" w:rsidP="001D064A">
      <w:pPr>
        <w:shd w:val="clear" w:color="auto" w:fill="FFFFFF"/>
        <w:ind w:left="20" w:right="20" w:firstLine="34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 xml:space="preserve">    </w:t>
      </w:r>
      <w:r w:rsidR="001D064A" w:rsidRPr="007F45CD">
        <w:rPr>
          <w:rFonts w:ascii="Times New Roman" w:eastAsia="Arial Unicode MS" w:hAnsi="Times New Roman" w:cs="Times New Roman"/>
          <w:sz w:val="28"/>
          <w:szCs w:val="28"/>
          <w:lang w:val="uk-UA" w:eastAsia="uk-UA"/>
        </w:rPr>
        <w:t>Підприємство-виробник бензину здійснило на біржі його про</w:t>
      </w:r>
      <w:r w:rsidR="001D064A" w:rsidRPr="007F45CD">
        <w:rPr>
          <w:rFonts w:ascii="Times New Roman" w:eastAsia="Arial Unicode MS" w:hAnsi="Times New Roman" w:cs="Times New Roman"/>
          <w:sz w:val="28"/>
          <w:szCs w:val="28"/>
          <w:lang w:val="uk-UA" w:eastAsia="uk-UA"/>
        </w:rPr>
        <w:softHyphen/>
        <w:t>даж в січні з поставкою в березні. Форвардна угода укладена на 10 т бензи</w:t>
      </w:r>
      <w:r w:rsidR="001D064A" w:rsidRPr="007F45CD">
        <w:rPr>
          <w:rFonts w:ascii="Times New Roman" w:eastAsia="Arial Unicode MS" w:hAnsi="Times New Roman" w:cs="Times New Roman"/>
          <w:sz w:val="28"/>
          <w:szCs w:val="28"/>
          <w:lang w:val="uk-UA" w:eastAsia="uk-UA"/>
        </w:rPr>
        <w:softHyphen/>
        <w:t>ну за ціною 1600 грн. за 1 тону. Наданий момент у підприємства-виробника бензину ще немає нафти для його виробництва, воно закупить цю нафту ли</w:t>
      </w:r>
      <w:r w:rsidR="001D064A" w:rsidRPr="007F45CD">
        <w:rPr>
          <w:rFonts w:ascii="Times New Roman" w:eastAsia="Arial Unicode MS" w:hAnsi="Times New Roman" w:cs="Times New Roman"/>
          <w:sz w:val="28"/>
          <w:szCs w:val="28"/>
          <w:lang w:val="uk-UA" w:eastAsia="uk-UA"/>
        </w:rPr>
        <w:softHyphen/>
        <w:t>ше в березні. Боячись, що до моменту поставки бензину ціни на нафту, а відповідно і на бензин, зростуть, в результаті чого підприємство-виробник понесе фінансові збитки, воно купує 10 ф'ючерсних контрактів по 1 т бензи</w:t>
      </w:r>
      <w:r w:rsidR="001D064A" w:rsidRPr="007F45CD">
        <w:rPr>
          <w:rFonts w:ascii="Times New Roman" w:eastAsia="Arial Unicode MS" w:hAnsi="Times New Roman" w:cs="Times New Roman"/>
          <w:sz w:val="28"/>
          <w:szCs w:val="28"/>
          <w:lang w:val="uk-UA" w:eastAsia="uk-UA"/>
        </w:rPr>
        <w:softHyphen/>
        <w:t>ну (які забезпечують кількість проданого реального товару), по ціні 1640 грн. кожний або на суму 16400 грн.</w:t>
      </w:r>
    </w:p>
    <w:p w:rsidR="001D064A" w:rsidRPr="007F45CD" w:rsidRDefault="001D064A" w:rsidP="001D064A">
      <w:pPr>
        <w:shd w:val="clear" w:color="auto" w:fill="FFFFFF"/>
        <w:ind w:left="20" w:right="20" w:firstLine="340"/>
        <w:jc w:val="both"/>
        <w:rPr>
          <w:rFonts w:ascii="Times New Roman" w:hAnsi="Times New Roman" w:cs="Times New Roman"/>
          <w:sz w:val="28"/>
          <w:szCs w:val="28"/>
          <w:lang w:val="uk-UA"/>
        </w:rPr>
      </w:pPr>
      <w:r w:rsidRPr="007F45CD">
        <w:rPr>
          <w:rFonts w:ascii="Times New Roman" w:eastAsia="Arial Unicode MS" w:hAnsi="Times New Roman" w:cs="Times New Roman"/>
          <w:sz w:val="28"/>
          <w:szCs w:val="28"/>
          <w:lang w:val="uk-UA" w:eastAsia="uk-UA"/>
        </w:rPr>
        <w:t>Припустимо, що побоювання підприємства-виробника справдились і ціна нафти, а отже і бензину, в березні зросла. Ціна 1 т бензину на біржово</w:t>
      </w:r>
      <w:r w:rsidRPr="007F45CD">
        <w:rPr>
          <w:rFonts w:ascii="Times New Roman" w:eastAsia="Arial Unicode MS" w:hAnsi="Times New Roman" w:cs="Times New Roman"/>
          <w:sz w:val="28"/>
          <w:szCs w:val="28"/>
          <w:lang w:val="uk-UA" w:eastAsia="uk-UA"/>
        </w:rPr>
        <w:softHyphen/>
        <w:t>му ринку реального товару становить в березні вже 2000 грн., а на ф'ючерс- ному ринку - відповідно 2040 грн.</w:t>
      </w:r>
    </w:p>
    <w:p w:rsidR="001D064A" w:rsidRPr="007F45CD" w:rsidRDefault="001D064A" w:rsidP="001D064A">
      <w:pPr>
        <w:shd w:val="clear" w:color="auto" w:fill="FFFFFF"/>
        <w:ind w:left="20" w:right="20" w:firstLine="340"/>
        <w:jc w:val="both"/>
        <w:rPr>
          <w:rFonts w:ascii="Times New Roman" w:hAnsi="Times New Roman" w:cs="Times New Roman"/>
          <w:sz w:val="28"/>
          <w:szCs w:val="28"/>
          <w:lang w:val="uk-UA"/>
        </w:rPr>
      </w:pPr>
      <w:r w:rsidRPr="007F45CD">
        <w:rPr>
          <w:rFonts w:ascii="Times New Roman" w:eastAsia="Arial Unicode MS" w:hAnsi="Times New Roman" w:cs="Times New Roman"/>
          <w:sz w:val="28"/>
          <w:szCs w:val="28"/>
          <w:lang w:val="uk-UA" w:eastAsia="uk-UA"/>
        </w:rPr>
        <w:t>При цій умові, механізм і результати хеджирування купівлею будуть виглядати для продавця слідуючим чином:</w:t>
      </w:r>
    </w:p>
    <w:p w:rsidR="004A530D" w:rsidRPr="007F45CD" w:rsidRDefault="004A530D" w:rsidP="00CC65A2">
      <w:pPr>
        <w:shd w:val="clear" w:color="auto" w:fill="FFFFFF"/>
        <w:spacing w:line="360" w:lineRule="auto"/>
        <w:ind w:firstLine="360"/>
        <w:rPr>
          <w:rFonts w:ascii="Times New Roman" w:hAnsi="Times New Roman" w:cs="Times New Roman"/>
          <w:sz w:val="28"/>
          <w:szCs w:val="28"/>
          <w:lang w:val="uk-UA"/>
        </w:rPr>
      </w:pPr>
    </w:p>
    <w:p w:rsidR="004A530D" w:rsidRPr="007F45CD" w:rsidRDefault="004A530D" w:rsidP="004A530D">
      <w:pPr>
        <w:shd w:val="clear" w:color="auto" w:fill="FFFFFF"/>
        <w:spacing w:line="360" w:lineRule="auto"/>
        <w:ind w:firstLine="360"/>
        <w:jc w:val="center"/>
        <w:rPr>
          <w:rFonts w:ascii="Times New Roman" w:hAnsi="Times New Roman" w:cs="Times New Roman"/>
          <w:b/>
          <w:bCs/>
          <w:sz w:val="28"/>
          <w:szCs w:val="28"/>
          <w:lang w:val="uk-UA"/>
        </w:rPr>
      </w:pPr>
      <w:r w:rsidRPr="007F45CD">
        <w:rPr>
          <w:rFonts w:ascii="Times New Roman" w:hAnsi="Times New Roman" w:cs="Times New Roman"/>
          <w:b/>
          <w:bCs/>
          <w:color w:val="000000"/>
          <w:sz w:val="28"/>
          <w:szCs w:val="28"/>
          <w:lang w:val="uk-UA"/>
        </w:rPr>
        <w:t>Задача № 16</w:t>
      </w:r>
    </w:p>
    <w:p w:rsidR="007837B2" w:rsidRPr="007F45CD" w:rsidRDefault="007837B2" w:rsidP="007837B2">
      <w:pPr>
        <w:shd w:val="clear" w:color="auto" w:fill="FFFFFF"/>
        <w:ind w:left="20" w:firstLine="340"/>
        <w:jc w:val="both"/>
        <w:rPr>
          <w:rFonts w:ascii="Times New Roman" w:hAnsi="Times New Roman" w:cs="Times New Roman"/>
          <w:sz w:val="28"/>
          <w:szCs w:val="28"/>
          <w:lang w:val="uk-UA"/>
        </w:rPr>
      </w:pPr>
      <w:r w:rsidRPr="007F45CD">
        <w:rPr>
          <w:rFonts w:ascii="Times New Roman" w:eastAsia="Arial Unicode MS" w:hAnsi="Times New Roman" w:cs="Times New Roman"/>
          <w:sz w:val="28"/>
          <w:szCs w:val="28"/>
          <w:lang w:val="uk-UA" w:eastAsia="uk-UA"/>
        </w:rPr>
        <w:t>В ході здійснення спекулятивної біржової операції товар був закуплений по ціні 100 тис. грн. за одиницю на загальну суму 50 млн. грн. Че</w:t>
      </w:r>
      <w:r w:rsidRPr="007F45CD">
        <w:rPr>
          <w:rFonts w:ascii="Times New Roman" w:eastAsia="Arial Unicode MS" w:hAnsi="Times New Roman" w:cs="Times New Roman"/>
          <w:sz w:val="28"/>
          <w:szCs w:val="28"/>
          <w:lang w:val="uk-UA" w:eastAsia="uk-UA"/>
        </w:rPr>
        <w:softHyphen/>
        <w:t>рез місяць цей товар був проданий по ціні 110 тис. грн. за одиницю. За зберігання товару протягом місяця понесені втрати в сумі 3 млн. грн. Серед</w:t>
      </w:r>
      <w:r w:rsidRPr="007F45CD">
        <w:rPr>
          <w:rFonts w:ascii="Times New Roman" w:eastAsia="Arial Unicode MS" w:hAnsi="Times New Roman" w:cs="Times New Roman"/>
          <w:sz w:val="28"/>
          <w:szCs w:val="28"/>
          <w:lang w:val="uk-UA" w:eastAsia="uk-UA"/>
        </w:rPr>
        <w:softHyphen/>
        <w:t>ньоденний темп інфляції складає 10%. При цих умовах перш за все слід виз</w:t>
      </w:r>
      <w:r w:rsidRPr="007F45CD">
        <w:rPr>
          <w:rFonts w:ascii="Times New Roman" w:eastAsia="Arial Unicode MS" w:hAnsi="Times New Roman" w:cs="Times New Roman"/>
          <w:sz w:val="28"/>
          <w:szCs w:val="28"/>
          <w:lang w:val="uk-UA" w:eastAsia="uk-UA"/>
        </w:rPr>
        <w:softHyphen/>
        <w:t xml:space="preserve">начити </w:t>
      </w:r>
      <w:r w:rsidRPr="007F45CD">
        <w:rPr>
          <w:rFonts w:ascii="Times New Roman" w:eastAsia="Arial Unicode MS" w:hAnsi="Times New Roman" w:cs="Times New Roman"/>
          <w:sz w:val="28"/>
          <w:szCs w:val="28"/>
          <w:lang w:val="uk-UA" w:eastAsia="uk-UA"/>
        </w:rPr>
        <w:lastRenderedPageBreak/>
        <w:t>інфляційний ріст цін, нормальний прибуток від цієї угоди, реальний прибуток або збиток.</w:t>
      </w:r>
    </w:p>
    <w:p w:rsidR="004A530D" w:rsidRPr="007F45CD" w:rsidRDefault="004A530D" w:rsidP="004A530D">
      <w:pPr>
        <w:shd w:val="clear" w:color="auto" w:fill="FFFFFF"/>
        <w:spacing w:line="360" w:lineRule="auto"/>
        <w:ind w:firstLine="360"/>
        <w:jc w:val="center"/>
        <w:rPr>
          <w:rFonts w:ascii="Times New Roman" w:hAnsi="Times New Roman" w:cs="Times New Roman"/>
          <w:b/>
          <w:bCs/>
          <w:color w:val="000000"/>
          <w:sz w:val="28"/>
          <w:szCs w:val="28"/>
          <w:lang w:val="uk-UA"/>
        </w:rPr>
      </w:pPr>
    </w:p>
    <w:p w:rsidR="004A530D" w:rsidRPr="007F45CD" w:rsidRDefault="004A530D" w:rsidP="004A530D">
      <w:pPr>
        <w:shd w:val="clear" w:color="auto" w:fill="FFFFFF"/>
        <w:spacing w:line="360" w:lineRule="auto"/>
        <w:ind w:firstLine="360"/>
        <w:jc w:val="center"/>
        <w:rPr>
          <w:rFonts w:ascii="Times New Roman" w:hAnsi="Times New Roman" w:cs="Times New Roman"/>
          <w:b/>
          <w:bCs/>
          <w:sz w:val="28"/>
          <w:szCs w:val="28"/>
          <w:lang w:val="uk-UA"/>
        </w:rPr>
      </w:pPr>
      <w:r w:rsidRPr="007F45CD">
        <w:rPr>
          <w:rFonts w:ascii="Times New Roman" w:hAnsi="Times New Roman" w:cs="Times New Roman"/>
          <w:b/>
          <w:bCs/>
          <w:color w:val="000000"/>
          <w:sz w:val="28"/>
          <w:szCs w:val="28"/>
          <w:lang w:val="uk-UA"/>
        </w:rPr>
        <w:t>Задача № 1</w:t>
      </w:r>
      <w:r w:rsidR="001F5103" w:rsidRPr="007F45CD">
        <w:rPr>
          <w:rFonts w:ascii="Times New Roman" w:hAnsi="Times New Roman" w:cs="Times New Roman"/>
          <w:b/>
          <w:bCs/>
          <w:color w:val="000000"/>
          <w:sz w:val="28"/>
          <w:szCs w:val="28"/>
          <w:lang w:val="uk-UA"/>
        </w:rPr>
        <w:t>7</w:t>
      </w:r>
    </w:p>
    <w:p w:rsidR="001F5103" w:rsidRPr="007F45CD" w:rsidRDefault="001F5103" w:rsidP="001F5103">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Банк в Києві встановив наступну котирування долара до гривні: купівля-5,45; продаж-5,5. Визначити: скільки гривень буде отримано при обміні 100 дол. США та скільки доларів США буде отримано при обміні 1 млн. грн.</w:t>
      </w:r>
    </w:p>
    <w:p w:rsidR="004A530D" w:rsidRPr="007F45CD" w:rsidRDefault="004A530D" w:rsidP="004A530D">
      <w:pPr>
        <w:shd w:val="clear" w:color="auto" w:fill="FFFFFF"/>
        <w:spacing w:line="360" w:lineRule="auto"/>
        <w:ind w:firstLine="360"/>
        <w:rPr>
          <w:rFonts w:ascii="Times New Roman" w:hAnsi="Times New Roman" w:cs="Times New Roman"/>
          <w:b/>
          <w:bCs/>
          <w:sz w:val="28"/>
          <w:szCs w:val="28"/>
          <w:lang w:val="uk-UA"/>
        </w:rPr>
      </w:pPr>
    </w:p>
    <w:p w:rsidR="004A530D" w:rsidRPr="007F45CD" w:rsidRDefault="004A530D" w:rsidP="004A530D">
      <w:pPr>
        <w:shd w:val="clear" w:color="auto" w:fill="FFFFFF"/>
        <w:spacing w:line="360" w:lineRule="auto"/>
        <w:ind w:firstLine="360"/>
        <w:jc w:val="center"/>
        <w:rPr>
          <w:rFonts w:ascii="Times New Roman" w:hAnsi="Times New Roman" w:cs="Times New Roman"/>
          <w:b/>
          <w:bCs/>
          <w:color w:val="000000"/>
          <w:sz w:val="28"/>
          <w:szCs w:val="28"/>
          <w:lang w:val="uk-UA"/>
        </w:rPr>
      </w:pPr>
      <w:r w:rsidRPr="007F45CD">
        <w:rPr>
          <w:rFonts w:ascii="Times New Roman" w:hAnsi="Times New Roman" w:cs="Times New Roman"/>
          <w:b/>
          <w:bCs/>
          <w:color w:val="000000"/>
          <w:sz w:val="28"/>
          <w:szCs w:val="28"/>
          <w:lang w:val="uk-UA"/>
        </w:rPr>
        <w:t xml:space="preserve">Задача № </w:t>
      </w:r>
      <w:r w:rsidR="001F5103" w:rsidRPr="007F45CD">
        <w:rPr>
          <w:rFonts w:ascii="Times New Roman" w:hAnsi="Times New Roman" w:cs="Times New Roman"/>
          <w:b/>
          <w:bCs/>
          <w:color w:val="000000"/>
          <w:sz w:val="28"/>
          <w:szCs w:val="28"/>
          <w:lang w:val="uk-UA"/>
        </w:rPr>
        <w:t>18</w:t>
      </w:r>
    </w:p>
    <w:p w:rsidR="009B3AC3" w:rsidRPr="007F45CD" w:rsidRDefault="009B3AC3" w:rsidP="009B3AC3">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Банк в Запоріжжі встановив наступну котирування японської єни: купівля - 470 грн. за 10 єн; продаж - 490 грн. за 10 єн. Визначити: скільки гривень буде отримано при обміні 10 тис. єн та скільки єн буде отримано при обміні 1 млн. грн.</w:t>
      </w:r>
    </w:p>
    <w:p w:rsidR="009B3AC3" w:rsidRPr="007F45CD" w:rsidRDefault="009B3AC3" w:rsidP="004A530D">
      <w:pPr>
        <w:shd w:val="clear" w:color="auto" w:fill="FFFFFF"/>
        <w:spacing w:line="360" w:lineRule="auto"/>
        <w:ind w:firstLine="360"/>
        <w:jc w:val="center"/>
        <w:rPr>
          <w:rFonts w:ascii="Times New Roman" w:hAnsi="Times New Roman" w:cs="Times New Roman"/>
          <w:sz w:val="28"/>
          <w:szCs w:val="28"/>
          <w:lang w:val="uk-UA"/>
        </w:rPr>
      </w:pPr>
    </w:p>
    <w:p w:rsidR="004A530D" w:rsidRPr="007F45CD" w:rsidRDefault="004A530D" w:rsidP="004A530D">
      <w:pPr>
        <w:shd w:val="clear" w:color="auto" w:fill="FFFFFF"/>
        <w:spacing w:line="360" w:lineRule="auto"/>
        <w:ind w:firstLine="360"/>
        <w:jc w:val="center"/>
        <w:rPr>
          <w:rFonts w:ascii="Times New Roman" w:hAnsi="Times New Roman" w:cs="Times New Roman"/>
          <w:b/>
          <w:bCs/>
          <w:color w:val="000000"/>
          <w:sz w:val="28"/>
          <w:szCs w:val="28"/>
          <w:lang w:val="uk-UA"/>
        </w:rPr>
      </w:pPr>
      <w:r w:rsidRPr="007F45CD">
        <w:rPr>
          <w:rFonts w:ascii="Times New Roman" w:hAnsi="Times New Roman" w:cs="Times New Roman"/>
          <w:b/>
          <w:bCs/>
          <w:color w:val="000000"/>
          <w:sz w:val="28"/>
          <w:szCs w:val="28"/>
          <w:lang w:val="uk-UA"/>
        </w:rPr>
        <w:t xml:space="preserve">Задача № </w:t>
      </w:r>
      <w:r w:rsidR="001F5103" w:rsidRPr="007F45CD">
        <w:rPr>
          <w:rFonts w:ascii="Times New Roman" w:hAnsi="Times New Roman" w:cs="Times New Roman"/>
          <w:b/>
          <w:bCs/>
          <w:color w:val="000000"/>
          <w:sz w:val="28"/>
          <w:szCs w:val="28"/>
          <w:lang w:val="uk-UA"/>
        </w:rPr>
        <w:t>19</w:t>
      </w:r>
    </w:p>
    <w:p w:rsidR="009B3AC3" w:rsidRPr="007F45CD" w:rsidRDefault="009B3AC3" w:rsidP="009B3AC3">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Курс долара США до євро в Лондонському банку складає: купівля-1,651; продаж-1,648. Визначити: скільки євро можна отримати при обміні 1000 дол. та скільки доларів можна отримати при обміні 1000 євро.</w:t>
      </w:r>
    </w:p>
    <w:p w:rsidR="009B3AC3" w:rsidRPr="007F45CD" w:rsidRDefault="009B3AC3" w:rsidP="004A530D">
      <w:pPr>
        <w:shd w:val="clear" w:color="auto" w:fill="FFFFFF"/>
        <w:spacing w:line="360" w:lineRule="auto"/>
        <w:ind w:firstLine="360"/>
        <w:jc w:val="center"/>
        <w:rPr>
          <w:rFonts w:ascii="Times New Roman" w:hAnsi="Times New Roman" w:cs="Times New Roman"/>
          <w:b/>
          <w:bCs/>
          <w:sz w:val="28"/>
          <w:szCs w:val="28"/>
          <w:lang w:val="uk-UA"/>
        </w:rPr>
      </w:pPr>
    </w:p>
    <w:p w:rsidR="004A530D" w:rsidRPr="007F45CD" w:rsidRDefault="004A530D" w:rsidP="004A530D">
      <w:pPr>
        <w:shd w:val="clear" w:color="auto" w:fill="FFFFFF"/>
        <w:spacing w:line="360" w:lineRule="auto"/>
        <w:ind w:firstLine="360"/>
        <w:jc w:val="center"/>
        <w:rPr>
          <w:rFonts w:ascii="Times New Roman" w:hAnsi="Times New Roman" w:cs="Times New Roman"/>
          <w:b/>
          <w:bCs/>
          <w:sz w:val="28"/>
          <w:szCs w:val="28"/>
          <w:lang w:val="uk-UA"/>
        </w:rPr>
      </w:pPr>
      <w:r w:rsidRPr="007F45CD">
        <w:rPr>
          <w:rFonts w:ascii="Times New Roman" w:hAnsi="Times New Roman" w:cs="Times New Roman"/>
          <w:b/>
          <w:bCs/>
          <w:color w:val="000000"/>
          <w:sz w:val="28"/>
          <w:szCs w:val="28"/>
          <w:lang w:val="uk-UA"/>
        </w:rPr>
        <w:t>Задача № 2</w:t>
      </w:r>
      <w:r w:rsidR="009B3AC3" w:rsidRPr="007F45CD">
        <w:rPr>
          <w:rFonts w:ascii="Times New Roman" w:hAnsi="Times New Roman" w:cs="Times New Roman"/>
          <w:b/>
          <w:bCs/>
          <w:color w:val="000000"/>
          <w:sz w:val="28"/>
          <w:szCs w:val="28"/>
          <w:lang w:val="uk-UA"/>
        </w:rPr>
        <w:t>0</w:t>
      </w:r>
    </w:p>
    <w:p w:rsidR="009B3AC3" w:rsidRPr="007F45CD" w:rsidRDefault="004A530D" w:rsidP="009B3AC3">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hAnsi="Times New Roman" w:cs="Times New Roman"/>
          <w:color w:val="000000"/>
          <w:sz w:val="28"/>
          <w:szCs w:val="28"/>
          <w:lang w:val="uk-UA"/>
        </w:rPr>
        <w:t xml:space="preserve">    </w:t>
      </w:r>
      <w:r w:rsidR="009B3AC3" w:rsidRPr="007F45CD">
        <w:rPr>
          <w:rFonts w:ascii="Times New Roman" w:eastAsia="Arial Unicode MS" w:hAnsi="Times New Roman" w:cs="Times New Roman"/>
          <w:sz w:val="28"/>
          <w:szCs w:val="28"/>
          <w:lang w:val="uk-UA" w:eastAsia="uk-UA"/>
        </w:rPr>
        <w:t>Курс долара США до євро в Лондонському банку складає: купівля - 1,67 та продаж - 1,652. Визначити: курс купівлі і продажу євро до долара США.</w:t>
      </w:r>
    </w:p>
    <w:p w:rsidR="004A530D" w:rsidRPr="007F45CD" w:rsidRDefault="004A530D" w:rsidP="00CC65A2">
      <w:pPr>
        <w:shd w:val="clear" w:color="auto" w:fill="FFFFFF"/>
        <w:spacing w:line="360" w:lineRule="auto"/>
        <w:ind w:firstLine="360"/>
        <w:jc w:val="both"/>
        <w:rPr>
          <w:rFonts w:ascii="Times New Roman" w:hAnsi="Times New Roman" w:cs="Times New Roman"/>
          <w:sz w:val="28"/>
          <w:szCs w:val="28"/>
          <w:lang w:val="uk-UA"/>
        </w:rPr>
      </w:pPr>
    </w:p>
    <w:p w:rsidR="004A530D" w:rsidRPr="007F45CD" w:rsidRDefault="009B3AC3" w:rsidP="004A530D">
      <w:pPr>
        <w:shd w:val="clear" w:color="auto" w:fill="FFFFFF"/>
        <w:spacing w:line="360" w:lineRule="auto"/>
        <w:ind w:firstLine="360"/>
        <w:jc w:val="center"/>
        <w:rPr>
          <w:rFonts w:ascii="Times New Roman" w:hAnsi="Times New Roman" w:cs="Times New Roman"/>
          <w:b/>
          <w:bCs/>
          <w:color w:val="000000"/>
          <w:sz w:val="28"/>
          <w:szCs w:val="28"/>
          <w:lang w:val="uk-UA"/>
        </w:rPr>
      </w:pPr>
      <w:r w:rsidRPr="007F45CD">
        <w:rPr>
          <w:rFonts w:ascii="Times New Roman" w:hAnsi="Times New Roman" w:cs="Times New Roman"/>
          <w:b/>
          <w:bCs/>
          <w:color w:val="000000"/>
          <w:sz w:val="28"/>
          <w:szCs w:val="28"/>
          <w:lang w:val="uk-UA"/>
        </w:rPr>
        <w:t>Задача № 21</w:t>
      </w:r>
    </w:p>
    <w:p w:rsidR="009B3AC3" w:rsidRPr="007F45CD" w:rsidRDefault="009B3AC3" w:rsidP="009B3AC3">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Банк в Калпері (США) встановив наступне котирування валют: долар США / євро 5,45 - 5,5 та єна / євро 3,63 -3,65. Визначити: крос-курс купівлі і продажу долара до єни.</w:t>
      </w:r>
    </w:p>
    <w:p w:rsidR="004A530D" w:rsidRPr="007F45CD" w:rsidRDefault="004A530D" w:rsidP="004A530D">
      <w:pPr>
        <w:shd w:val="clear" w:color="auto" w:fill="FFFFFF"/>
        <w:spacing w:line="360" w:lineRule="auto"/>
        <w:ind w:firstLine="360"/>
        <w:jc w:val="center"/>
        <w:rPr>
          <w:rFonts w:ascii="Times New Roman" w:hAnsi="Times New Roman" w:cs="Times New Roman"/>
          <w:color w:val="000000"/>
          <w:sz w:val="28"/>
          <w:szCs w:val="28"/>
          <w:lang w:val="uk-UA"/>
        </w:rPr>
      </w:pPr>
      <w:r w:rsidRPr="007F45CD">
        <w:rPr>
          <w:rFonts w:ascii="Times New Roman" w:hAnsi="Times New Roman" w:cs="Times New Roman"/>
          <w:b/>
          <w:bCs/>
          <w:color w:val="000000"/>
          <w:sz w:val="28"/>
          <w:szCs w:val="28"/>
          <w:lang w:val="uk-UA"/>
        </w:rPr>
        <w:lastRenderedPageBreak/>
        <w:t>Задача № 2</w:t>
      </w:r>
      <w:r w:rsidR="009B3AC3" w:rsidRPr="007F45CD">
        <w:rPr>
          <w:rFonts w:ascii="Times New Roman" w:hAnsi="Times New Roman" w:cs="Times New Roman"/>
          <w:b/>
          <w:bCs/>
          <w:color w:val="000000"/>
          <w:sz w:val="28"/>
          <w:szCs w:val="28"/>
          <w:lang w:val="uk-UA"/>
        </w:rPr>
        <w:t>2</w:t>
      </w:r>
    </w:p>
    <w:p w:rsidR="009B3AC3" w:rsidRPr="007F45CD" w:rsidRDefault="009B3AC3" w:rsidP="009B3AC3">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Банк в Донецьку встановив наступне котирування валют: долар США / гривня 5,25 -5,15 та долар США / рубль 35 - 33. Визначити: кросс - курс купівлі і продажу української грн. до рос. рубля.</w:t>
      </w:r>
    </w:p>
    <w:p w:rsidR="004A530D" w:rsidRPr="007F45CD" w:rsidRDefault="004A530D" w:rsidP="004A530D">
      <w:pPr>
        <w:shd w:val="clear" w:color="auto" w:fill="FFFFFF"/>
        <w:spacing w:line="360" w:lineRule="auto"/>
        <w:ind w:firstLine="360"/>
        <w:rPr>
          <w:rFonts w:ascii="Times New Roman" w:hAnsi="Times New Roman" w:cs="Times New Roman"/>
          <w:sz w:val="28"/>
          <w:szCs w:val="28"/>
          <w:lang w:val="uk-UA"/>
        </w:rPr>
      </w:pPr>
    </w:p>
    <w:p w:rsidR="004A530D" w:rsidRPr="007F45CD" w:rsidRDefault="004A530D" w:rsidP="004A530D">
      <w:pPr>
        <w:shd w:val="clear" w:color="auto" w:fill="FFFFFF"/>
        <w:spacing w:line="360" w:lineRule="auto"/>
        <w:ind w:firstLine="360"/>
        <w:jc w:val="center"/>
        <w:rPr>
          <w:rFonts w:ascii="Times New Roman" w:hAnsi="Times New Roman" w:cs="Times New Roman"/>
          <w:b/>
          <w:bCs/>
          <w:color w:val="000000"/>
          <w:sz w:val="28"/>
          <w:szCs w:val="28"/>
          <w:lang w:val="uk-UA"/>
        </w:rPr>
      </w:pPr>
      <w:r w:rsidRPr="007F45CD">
        <w:rPr>
          <w:rFonts w:ascii="Times New Roman" w:hAnsi="Times New Roman" w:cs="Times New Roman"/>
          <w:b/>
          <w:bCs/>
          <w:color w:val="000000"/>
          <w:sz w:val="28"/>
          <w:szCs w:val="28"/>
          <w:lang w:val="uk-UA"/>
        </w:rPr>
        <w:t>Задача № 2</w:t>
      </w:r>
      <w:r w:rsidR="009B3AC3" w:rsidRPr="007F45CD">
        <w:rPr>
          <w:rFonts w:ascii="Times New Roman" w:hAnsi="Times New Roman" w:cs="Times New Roman"/>
          <w:b/>
          <w:bCs/>
          <w:color w:val="000000"/>
          <w:sz w:val="28"/>
          <w:szCs w:val="28"/>
          <w:lang w:val="uk-UA"/>
        </w:rPr>
        <w:t>3</w:t>
      </w:r>
    </w:p>
    <w:p w:rsidR="009B3AC3" w:rsidRPr="007F45CD" w:rsidRDefault="009B3AC3" w:rsidP="009B3AC3">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Відомі наступні курси валют: єна / долар США 1,651 - 1,648 та долар США / гривня 5,20 - 5,17. Визначити: крос - курс купівлі і продажу єни до гривні.</w:t>
      </w:r>
    </w:p>
    <w:p w:rsidR="009B3AC3" w:rsidRPr="007F45CD" w:rsidRDefault="009B3AC3" w:rsidP="004A530D">
      <w:pPr>
        <w:shd w:val="clear" w:color="auto" w:fill="FFFFFF"/>
        <w:spacing w:line="360" w:lineRule="auto"/>
        <w:ind w:firstLine="360"/>
        <w:jc w:val="center"/>
        <w:rPr>
          <w:rFonts w:ascii="Times New Roman" w:hAnsi="Times New Roman" w:cs="Times New Roman"/>
          <w:b/>
          <w:bCs/>
          <w:sz w:val="28"/>
          <w:szCs w:val="28"/>
          <w:lang w:val="uk-UA"/>
        </w:rPr>
      </w:pPr>
    </w:p>
    <w:p w:rsidR="004A530D" w:rsidRPr="007F45CD" w:rsidRDefault="009B3AC3" w:rsidP="004A530D">
      <w:pPr>
        <w:shd w:val="clear" w:color="auto" w:fill="FFFFFF"/>
        <w:spacing w:line="360" w:lineRule="auto"/>
        <w:ind w:firstLine="360"/>
        <w:jc w:val="center"/>
        <w:rPr>
          <w:rFonts w:ascii="Times New Roman" w:hAnsi="Times New Roman" w:cs="Times New Roman"/>
          <w:b/>
          <w:bCs/>
          <w:color w:val="000000"/>
          <w:sz w:val="28"/>
          <w:szCs w:val="28"/>
          <w:lang w:val="uk-UA"/>
        </w:rPr>
      </w:pPr>
      <w:r w:rsidRPr="007F45CD">
        <w:rPr>
          <w:rFonts w:ascii="Times New Roman" w:hAnsi="Times New Roman" w:cs="Times New Roman"/>
          <w:b/>
          <w:bCs/>
          <w:color w:val="000000"/>
          <w:sz w:val="28"/>
          <w:szCs w:val="28"/>
          <w:lang w:val="uk-UA"/>
        </w:rPr>
        <w:t>Задача № 24</w:t>
      </w:r>
    </w:p>
    <w:p w:rsidR="009B3AC3" w:rsidRPr="007F45CD" w:rsidRDefault="009B3AC3" w:rsidP="009B3AC3">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Банк в Києві встановив наступне котирування валют: долар США / канадський долар 1,5652 - 1,5658 та долар США / японська ієна 107,34-107,4. Визначити: кросс - курс купівлі і продажу канадського долара до японської єни.</w:t>
      </w:r>
    </w:p>
    <w:p w:rsidR="009B3AC3" w:rsidRPr="007F45CD" w:rsidRDefault="009B3AC3" w:rsidP="004A530D">
      <w:pPr>
        <w:shd w:val="clear" w:color="auto" w:fill="FFFFFF"/>
        <w:spacing w:line="360" w:lineRule="auto"/>
        <w:ind w:firstLine="360"/>
        <w:jc w:val="center"/>
        <w:rPr>
          <w:rFonts w:ascii="Times New Roman" w:hAnsi="Times New Roman" w:cs="Times New Roman"/>
          <w:b/>
          <w:bCs/>
          <w:color w:val="000000"/>
          <w:sz w:val="28"/>
          <w:szCs w:val="28"/>
          <w:lang w:val="uk-UA"/>
        </w:rPr>
      </w:pPr>
    </w:p>
    <w:p w:rsidR="004A530D" w:rsidRPr="007F45CD" w:rsidRDefault="004A530D" w:rsidP="004A530D">
      <w:pPr>
        <w:shd w:val="clear" w:color="auto" w:fill="FFFFFF"/>
        <w:spacing w:line="360" w:lineRule="auto"/>
        <w:ind w:firstLine="360"/>
        <w:jc w:val="center"/>
        <w:rPr>
          <w:rFonts w:ascii="Times New Roman" w:hAnsi="Times New Roman" w:cs="Times New Roman"/>
          <w:b/>
          <w:bCs/>
          <w:color w:val="000000"/>
          <w:sz w:val="28"/>
          <w:szCs w:val="28"/>
          <w:lang w:val="uk-UA"/>
        </w:rPr>
      </w:pPr>
      <w:r w:rsidRPr="007F45CD">
        <w:rPr>
          <w:rFonts w:ascii="Times New Roman" w:hAnsi="Times New Roman" w:cs="Times New Roman"/>
          <w:b/>
          <w:bCs/>
          <w:color w:val="000000"/>
          <w:sz w:val="28"/>
          <w:szCs w:val="28"/>
          <w:lang w:val="uk-UA"/>
        </w:rPr>
        <w:t>Задача № 2</w:t>
      </w:r>
      <w:r w:rsidR="009B3AC3" w:rsidRPr="007F45CD">
        <w:rPr>
          <w:rFonts w:ascii="Times New Roman" w:hAnsi="Times New Roman" w:cs="Times New Roman"/>
          <w:b/>
          <w:bCs/>
          <w:color w:val="000000"/>
          <w:sz w:val="28"/>
          <w:szCs w:val="28"/>
          <w:lang w:val="uk-UA"/>
        </w:rPr>
        <w:t>5</w:t>
      </w:r>
    </w:p>
    <w:p w:rsidR="009B3AC3" w:rsidRPr="007F45CD" w:rsidRDefault="009B3AC3" w:rsidP="009B3AC3">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Визначити крос-курс фунта стерлінга до української гривні, якщо відомо наступні курси валют:</w:t>
      </w:r>
    </w:p>
    <w:p w:rsidR="009B3AC3" w:rsidRPr="007F45CD" w:rsidRDefault="009B3AC3" w:rsidP="009B3AC3">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фунт стерлінг / долар США 1,5890 -1,5893;</w:t>
      </w:r>
    </w:p>
    <w:p w:rsidR="009B3AC3" w:rsidRPr="007F45CD" w:rsidRDefault="009B3AC3" w:rsidP="009B3AC3">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долар США / гривня 5,4250 -5,4350.</w:t>
      </w:r>
    </w:p>
    <w:p w:rsidR="009B3AC3" w:rsidRPr="007F45CD" w:rsidRDefault="009B3AC3" w:rsidP="004A530D">
      <w:pPr>
        <w:shd w:val="clear" w:color="auto" w:fill="FFFFFF"/>
        <w:spacing w:line="360" w:lineRule="auto"/>
        <w:ind w:firstLine="360"/>
        <w:jc w:val="center"/>
        <w:rPr>
          <w:rFonts w:ascii="Times New Roman" w:hAnsi="Times New Roman" w:cs="Times New Roman"/>
          <w:b/>
          <w:bCs/>
          <w:sz w:val="28"/>
          <w:szCs w:val="28"/>
          <w:lang w:val="uk-UA"/>
        </w:rPr>
      </w:pPr>
    </w:p>
    <w:p w:rsidR="004A530D" w:rsidRPr="007F45CD" w:rsidRDefault="009B3AC3" w:rsidP="004A530D">
      <w:pPr>
        <w:shd w:val="clear" w:color="auto" w:fill="FFFFFF"/>
        <w:spacing w:line="360" w:lineRule="auto"/>
        <w:ind w:firstLine="360"/>
        <w:jc w:val="center"/>
        <w:rPr>
          <w:rFonts w:ascii="Times New Roman" w:hAnsi="Times New Roman" w:cs="Times New Roman"/>
          <w:b/>
          <w:bCs/>
          <w:color w:val="000000"/>
          <w:sz w:val="28"/>
          <w:szCs w:val="28"/>
          <w:lang w:val="uk-UA"/>
        </w:rPr>
      </w:pPr>
      <w:r w:rsidRPr="007F45CD">
        <w:rPr>
          <w:rFonts w:ascii="Times New Roman" w:hAnsi="Times New Roman" w:cs="Times New Roman"/>
          <w:b/>
          <w:bCs/>
          <w:color w:val="000000"/>
          <w:sz w:val="28"/>
          <w:szCs w:val="28"/>
          <w:lang w:val="uk-UA"/>
        </w:rPr>
        <w:t>Задача № 26</w:t>
      </w:r>
    </w:p>
    <w:p w:rsidR="009B3AC3" w:rsidRPr="007F45CD" w:rsidRDefault="009B3AC3" w:rsidP="009B3AC3">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На валютному ринку існує наступне котирування валют для короткотермінових угод:</w:t>
      </w:r>
    </w:p>
    <w:p w:rsidR="009B3AC3" w:rsidRPr="007F45CD" w:rsidRDefault="009B3AC3" w:rsidP="009B3AC3">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Термін Долар США / Латвійська лата Долар США / Датська крона</w:t>
      </w:r>
    </w:p>
    <w:p w:rsidR="009B3AC3" w:rsidRPr="007F45CD" w:rsidRDefault="009B3AC3" w:rsidP="009B3AC3">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спот 5450 – 5500 1,5040 – 1,5050</w:t>
      </w:r>
    </w:p>
    <w:p w:rsidR="009B3AC3" w:rsidRPr="007F45CD" w:rsidRDefault="009B3AC3" w:rsidP="009B3AC3">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lastRenderedPageBreak/>
        <w:t>(Форвардна маржа)</w:t>
      </w:r>
    </w:p>
    <w:p w:rsidR="009B3AC3" w:rsidRPr="007F45CD" w:rsidRDefault="009B3AC3" w:rsidP="009B3AC3">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1 міс 40-60 5-3</w:t>
      </w:r>
    </w:p>
    <w:p w:rsidR="009B3AC3" w:rsidRPr="007F45CD" w:rsidRDefault="009B3AC3" w:rsidP="009B3AC3">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2 міс 90-130 10-8</w:t>
      </w:r>
    </w:p>
    <w:p w:rsidR="009B3AC3" w:rsidRPr="007F45CD" w:rsidRDefault="009B3AC3" w:rsidP="009B3AC3">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3 міс 140-180 16-13</w:t>
      </w:r>
    </w:p>
    <w:p w:rsidR="009B3AC3" w:rsidRPr="007F45CD" w:rsidRDefault="009B3AC3" w:rsidP="009B3AC3">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Визначити: курси форвард долара США до латвійської лати та до датської крони на 1, 2, 3 місяці.</w:t>
      </w:r>
    </w:p>
    <w:p w:rsidR="004A530D" w:rsidRPr="007F45CD" w:rsidRDefault="004A530D" w:rsidP="004A530D">
      <w:pPr>
        <w:shd w:val="clear" w:color="auto" w:fill="FFFFFF"/>
        <w:spacing w:line="360" w:lineRule="auto"/>
        <w:ind w:firstLine="360"/>
        <w:rPr>
          <w:rFonts w:ascii="Times New Roman" w:hAnsi="Times New Roman" w:cs="Times New Roman"/>
          <w:i/>
          <w:iCs/>
          <w:color w:val="000000"/>
          <w:sz w:val="28"/>
          <w:szCs w:val="28"/>
          <w:u w:val="single"/>
          <w:lang w:val="uk-UA"/>
        </w:rPr>
      </w:pPr>
    </w:p>
    <w:p w:rsidR="004A530D" w:rsidRPr="007F45CD" w:rsidRDefault="004A530D" w:rsidP="004A530D">
      <w:pPr>
        <w:shd w:val="clear" w:color="auto" w:fill="FFFFFF"/>
        <w:spacing w:line="360" w:lineRule="auto"/>
        <w:ind w:firstLine="360"/>
        <w:jc w:val="center"/>
        <w:rPr>
          <w:rFonts w:ascii="Times New Roman" w:hAnsi="Times New Roman" w:cs="Times New Roman"/>
          <w:b/>
          <w:bCs/>
          <w:color w:val="000000"/>
          <w:sz w:val="28"/>
          <w:szCs w:val="28"/>
          <w:lang w:val="uk-UA"/>
        </w:rPr>
      </w:pPr>
      <w:r w:rsidRPr="007F45CD">
        <w:rPr>
          <w:rFonts w:ascii="Times New Roman" w:hAnsi="Times New Roman" w:cs="Times New Roman"/>
          <w:b/>
          <w:bCs/>
          <w:color w:val="000000"/>
          <w:sz w:val="28"/>
          <w:szCs w:val="28"/>
          <w:lang w:val="uk-UA"/>
        </w:rPr>
        <w:t>Задача № 2</w:t>
      </w:r>
      <w:r w:rsidR="009B3AC3" w:rsidRPr="007F45CD">
        <w:rPr>
          <w:rFonts w:ascii="Times New Roman" w:hAnsi="Times New Roman" w:cs="Times New Roman"/>
          <w:b/>
          <w:bCs/>
          <w:color w:val="000000"/>
          <w:sz w:val="28"/>
          <w:szCs w:val="28"/>
          <w:lang w:val="uk-UA"/>
        </w:rPr>
        <w:t>7</w:t>
      </w:r>
    </w:p>
    <w:p w:rsidR="009B3AC3" w:rsidRPr="007F45CD" w:rsidRDefault="009B3AC3" w:rsidP="009B3AC3">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За даними умови 10 необхідно визначити крос-курс форвард (премію чи дисконт) купівлі та продажу крони до лати для 1, 2, 3. місяців та розмір форвардної маржі.</w:t>
      </w:r>
    </w:p>
    <w:p w:rsidR="009B3AC3" w:rsidRPr="007F45CD" w:rsidRDefault="009B3AC3" w:rsidP="004A530D">
      <w:pPr>
        <w:shd w:val="clear" w:color="auto" w:fill="FFFFFF"/>
        <w:spacing w:line="360" w:lineRule="auto"/>
        <w:ind w:firstLine="360"/>
        <w:jc w:val="center"/>
        <w:rPr>
          <w:rFonts w:ascii="Times New Roman" w:hAnsi="Times New Roman" w:cs="Times New Roman"/>
          <w:b/>
          <w:bCs/>
          <w:sz w:val="28"/>
          <w:szCs w:val="28"/>
          <w:lang w:val="uk-UA"/>
        </w:rPr>
      </w:pPr>
    </w:p>
    <w:p w:rsidR="004A530D" w:rsidRPr="007F45CD" w:rsidRDefault="004A530D" w:rsidP="004A530D">
      <w:pPr>
        <w:shd w:val="clear" w:color="auto" w:fill="FFFFFF"/>
        <w:spacing w:line="360" w:lineRule="auto"/>
        <w:ind w:firstLine="360"/>
        <w:jc w:val="center"/>
        <w:rPr>
          <w:rFonts w:ascii="Times New Roman" w:hAnsi="Times New Roman" w:cs="Times New Roman"/>
          <w:b/>
          <w:bCs/>
          <w:color w:val="000000"/>
          <w:sz w:val="28"/>
          <w:szCs w:val="28"/>
          <w:lang w:val="uk-UA"/>
        </w:rPr>
      </w:pPr>
      <w:r w:rsidRPr="007F45CD">
        <w:rPr>
          <w:rFonts w:ascii="Times New Roman" w:hAnsi="Times New Roman" w:cs="Times New Roman"/>
          <w:b/>
          <w:bCs/>
          <w:color w:val="000000"/>
          <w:sz w:val="28"/>
          <w:szCs w:val="28"/>
          <w:lang w:val="uk-UA"/>
        </w:rPr>
        <w:t>Задача № 2</w:t>
      </w:r>
      <w:r w:rsidR="009B3AC3" w:rsidRPr="007F45CD">
        <w:rPr>
          <w:rFonts w:ascii="Times New Roman" w:hAnsi="Times New Roman" w:cs="Times New Roman"/>
          <w:b/>
          <w:bCs/>
          <w:color w:val="000000"/>
          <w:sz w:val="28"/>
          <w:szCs w:val="28"/>
          <w:lang w:val="uk-UA"/>
        </w:rPr>
        <w:t>8</w:t>
      </w:r>
    </w:p>
    <w:p w:rsidR="009B3AC3" w:rsidRPr="007F45CD" w:rsidRDefault="009B3AC3" w:rsidP="009B3AC3">
      <w:pPr>
        <w:spacing w:line="360" w:lineRule="auto"/>
        <w:ind w:firstLine="709"/>
        <w:jc w:val="both"/>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Встановити біржовий курс дня та визначити доручення купівлі та продажу, що будуть реалізовані за результатами біржових торгів.</w:t>
      </w:r>
    </w:p>
    <w:p w:rsidR="009B3AC3" w:rsidRPr="007F45CD" w:rsidRDefault="009B3AC3" w:rsidP="009B3AC3">
      <w:pPr>
        <w:spacing w:line="240" w:lineRule="auto"/>
        <w:ind w:firstLine="709"/>
        <w:jc w:val="right"/>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Таблиця 2.3</w:t>
      </w:r>
    </w:p>
    <w:p w:rsidR="009B3AC3" w:rsidRPr="007F45CD" w:rsidRDefault="009B3AC3" w:rsidP="009B3AC3">
      <w:pPr>
        <w:spacing w:line="240" w:lineRule="auto"/>
        <w:ind w:firstLine="709"/>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Листок доручень</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03"/>
        <w:gridCol w:w="3127"/>
        <w:gridCol w:w="3067"/>
      </w:tblGrid>
      <w:tr w:rsidR="009B3AC3" w:rsidRPr="007F45CD" w:rsidTr="00071AA3">
        <w:trPr>
          <w:jc w:val="center"/>
        </w:trPr>
        <w:tc>
          <w:tcPr>
            <w:tcW w:w="3003"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Купівля (кількість), од.</w:t>
            </w:r>
          </w:p>
        </w:tc>
        <w:tc>
          <w:tcPr>
            <w:tcW w:w="3127"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Ліміт ціни, гр. од.</w:t>
            </w:r>
          </w:p>
        </w:tc>
        <w:tc>
          <w:tcPr>
            <w:tcW w:w="3067"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Продаж (кількість), од.</w:t>
            </w:r>
          </w:p>
        </w:tc>
      </w:tr>
      <w:tr w:rsidR="009B3AC3" w:rsidRPr="007F45CD" w:rsidTr="00071AA3">
        <w:trPr>
          <w:jc w:val="center"/>
        </w:trPr>
        <w:tc>
          <w:tcPr>
            <w:tcW w:w="3003"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300</w:t>
            </w:r>
          </w:p>
        </w:tc>
        <w:tc>
          <w:tcPr>
            <w:tcW w:w="3127"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ЗКД</w:t>
            </w:r>
          </w:p>
        </w:tc>
        <w:tc>
          <w:tcPr>
            <w:tcW w:w="3067"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w:t>
            </w:r>
          </w:p>
        </w:tc>
      </w:tr>
      <w:tr w:rsidR="009B3AC3" w:rsidRPr="007F45CD" w:rsidTr="00071AA3">
        <w:trPr>
          <w:jc w:val="center"/>
        </w:trPr>
        <w:tc>
          <w:tcPr>
            <w:tcW w:w="3003"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100</w:t>
            </w:r>
          </w:p>
        </w:tc>
        <w:tc>
          <w:tcPr>
            <w:tcW w:w="3127"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11</w:t>
            </w:r>
          </w:p>
        </w:tc>
        <w:tc>
          <w:tcPr>
            <w:tcW w:w="3067"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250</w:t>
            </w:r>
          </w:p>
        </w:tc>
      </w:tr>
      <w:tr w:rsidR="009B3AC3" w:rsidRPr="007F45CD" w:rsidTr="00071AA3">
        <w:trPr>
          <w:jc w:val="center"/>
        </w:trPr>
        <w:tc>
          <w:tcPr>
            <w:tcW w:w="3003"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50</w:t>
            </w:r>
          </w:p>
        </w:tc>
        <w:tc>
          <w:tcPr>
            <w:tcW w:w="3127"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10</w:t>
            </w:r>
          </w:p>
        </w:tc>
        <w:tc>
          <w:tcPr>
            <w:tcW w:w="3067"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350</w:t>
            </w:r>
          </w:p>
        </w:tc>
      </w:tr>
      <w:tr w:rsidR="009B3AC3" w:rsidRPr="007F45CD" w:rsidTr="00071AA3">
        <w:trPr>
          <w:jc w:val="center"/>
        </w:trPr>
        <w:tc>
          <w:tcPr>
            <w:tcW w:w="3003"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30</w:t>
            </w:r>
          </w:p>
        </w:tc>
        <w:tc>
          <w:tcPr>
            <w:tcW w:w="3127"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9</w:t>
            </w:r>
          </w:p>
        </w:tc>
        <w:tc>
          <w:tcPr>
            <w:tcW w:w="3067"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100</w:t>
            </w:r>
          </w:p>
        </w:tc>
      </w:tr>
      <w:tr w:rsidR="009B3AC3" w:rsidRPr="007F45CD" w:rsidTr="00071AA3">
        <w:trPr>
          <w:jc w:val="center"/>
        </w:trPr>
        <w:tc>
          <w:tcPr>
            <w:tcW w:w="3003"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200</w:t>
            </w:r>
          </w:p>
        </w:tc>
        <w:tc>
          <w:tcPr>
            <w:tcW w:w="3127"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8</w:t>
            </w:r>
          </w:p>
        </w:tc>
        <w:tc>
          <w:tcPr>
            <w:tcW w:w="3067"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40</w:t>
            </w:r>
          </w:p>
        </w:tc>
      </w:tr>
      <w:tr w:rsidR="009B3AC3" w:rsidRPr="007F45CD" w:rsidTr="00071AA3">
        <w:trPr>
          <w:jc w:val="center"/>
        </w:trPr>
        <w:tc>
          <w:tcPr>
            <w:tcW w:w="3003"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300</w:t>
            </w:r>
          </w:p>
        </w:tc>
        <w:tc>
          <w:tcPr>
            <w:tcW w:w="3127"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7</w:t>
            </w:r>
          </w:p>
        </w:tc>
        <w:tc>
          <w:tcPr>
            <w:tcW w:w="3067"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30</w:t>
            </w:r>
          </w:p>
        </w:tc>
      </w:tr>
      <w:tr w:rsidR="009B3AC3" w:rsidRPr="007F45CD" w:rsidTr="00071AA3">
        <w:trPr>
          <w:jc w:val="center"/>
        </w:trPr>
        <w:tc>
          <w:tcPr>
            <w:tcW w:w="3003"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240</w:t>
            </w:r>
          </w:p>
        </w:tc>
        <w:tc>
          <w:tcPr>
            <w:tcW w:w="3127"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6</w:t>
            </w:r>
          </w:p>
        </w:tc>
        <w:tc>
          <w:tcPr>
            <w:tcW w:w="3067"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30</w:t>
            </w:r>
          </w:p>
        </w:tc>
      </w:tr>
      <w:tr w:rsidR="009B3AC3" w:rsidRPr="007F45CD" w:rsidTr="00071AA3">
        <w:trPr>
          <w:jc w:val="center"/>
        </w:trPr>
        <w:tc>
          <w:tcPr>
            <w:tcW w:w="3003"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w:t>
            </w:r>
          </w:p>
        </w:tc>
        <w:tc>
          <w:tcPr>
            <w:tcW w:w="3127"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ЗКД</w:t>
            </w:r>
          </w:p>
        </w:tc>
        <w:tc>
          <w:tcPr>
            <w:tcW w:w="3067" w:type="dxa"/>
            <w:vAlign w:val="center"/>
          </w:tcPr>
          <w:p w:rsidR="009B3AC3" w:rsidRPr="007F45CD" w:rsidRDefault="009B3AC3" w:rsidP="009B3AC3">
            <w:pPr>
              <w:spacing w:line="240" w:lineRule="auto"/>
              <w:jc w:val="center"/>
              <w:rPr>
                <w:rFonts w:ascii="Times New Roman" w:eastAsia="Times New Roman" w:hAnsi="Times New Roman" w:cs="Times New Roman"/>
                <w:sz w:val="28"/>
                <w:szCs w:val="28"/>
                <w:lang w:val="uk-UA"/>
              </w:rPr>
            </w:pPr>
            <w:r w:rsidRPr="007F45CD">
              <w:rPr>
                <w:rFonts w:ascii="Times New Roman" w:eastAsia="Times New Roman" w:hAnsi="Times New Roman" w:cs="Times New Roman"/>
                <w:sz w:val="28"/>
                <w:szCs w:val="28"/>
                <w:lang w:val="uk-UA"/>
              </w:rPr>
              <w:t>400</w:t>
            </w:r>
          </w:p>
        </w:tc>
      </w:tr>
    </w:tbl>
    <w:p w:rsidR="004A530D" w:rsidRPr="007F45CD" w:rsidRDefault="004A530D" w:rsidP="004A530D">
      <w:pPr>
        <w:shd w:val="clear" w:color="auto" w:fill="FFFFFF"/>
        <w:spacing w:line="360" w:lineRule="auto"/>
        <w:ind w:firstLine="360"/>
        <w:jc w:val="center"/>
        <w:rPr>
          <w:rFonts w:ascii="Times New Roman" w:hAnsi="Times New Roman" w:cs="Times New Roman"/>
          <w:b/>
          <w:bCs/>
          <w:color w:val="000000"/>
          <w:sz w:val="28"/>
          <w:szCs w:val="28"/>
          <w:lang w:val="uk-UA"/>
        </w:rPr>
      </w:pPr>
      <w:r w:rsidRPr="007F45CD">
        <w:rPr>
          <w:rFonts w:ascii="Times New Roman" w:hAnsi="Times New Roman" w:cs="Times New Roman"/>
          <w:b/>
          <w:bCs/>
          <w:color w:val="000000"/>
          <w:sz w:val="28"/>
          <w:szCs w:val="28"/>
          <w:lang w:val="uk-UA"/>
        </w:rPr>
        <w:lastRenderedPageBreak/>
        <w:t xml:space="preserve">Задача № </w:t>
      </w:r>
      <w:r w:rsidR="009B3AC3" w:rsidRPr="007F45CD">
        <w:rPr>
          <w:rFonts w:ascii="Times New Roman" w:hAnsi="Times New Roman" w:cs="Times New Roman"/>
          <w:b/>
          <w:bCs/>
          <w:color w:val="000000"/>
          <w:sz w:val="28"/>
          <w:szCs w:val="28"/>
          <w:lang w:val="uk-UA"/>
        </w:rPr>
        <w:t>29</w:t>
      </w:r>
    </w:p>
    <w:p w:rsidR="009B3AC3" w:rsidRPr="007F45CD" w:rsidRDefault="009B3AC3" w:rsidP="009B3AC3">
      <w:pPr>
        <w:shd w:val="clear" w:color="auto" w:fill="FFFFFF"/>
        <w:spacing w:line="360" w:lineRule="auto"/>
        <w:ind w:firstLine="360"/>
        <w:jc w:val="both"/>
        <w:rPr>
          <w:rFonts w:ascii="Times New Roman" w:hAnsi="Times New Roman" w:cs="Times New Roman"/>
          <w:b/>
          <w:bCs/>
          <w:sz w:val="28"/>
          <w:szCs w:val="28"/>
          <w:lang w:val="uk-UA"/>
        </w:rPr>
      </w:pPr>
      <w:r w:rsidRPr="007F45CD">
        <w:rPr>
          <w:rFonts w:ascii="Times New Roman" w:eastAsia="Times New Roman" w:hAnsi="Times New Roman" w:cs="Times New Roman"/>
          <w:sz w:val="28"/>
          <w:szCs w:val="28"/>
          <w:lang w:val="uk-UA"/>
        </w:rPr>
        <w:t>Є можливість придбати дві корпоративні облігації номіналом 10000 руб. кожна з купонними ставками 4,7% та 4,0%. Визначити різницю поточного річного доходу по цим паперам.</w:t>
      </w:r>
    </w:p>
    <w:p w:rsidR="004A530D" w:rsidRPr="007F45CD" w:rsidRDefault="004A530D" w:rsidP="004A530D">
      <w:pPr>
        <w:shd w:val="clear" w:color="auto" w:fill="FFFFFF"/>
        <w:spacing w:line="360" w:lineRule="auto"/>
        <w:ind w:firstLine="360"/>
        <w:jc w:val="center"/>
        <w:rPr>
          <w:rFonts w:ascii="Times New Roman" w:hAnsi="Times New Roman" w:cs="Times New Roman"/>
          <w:b/>
          <w:bCs/>
          <w:sz w:val="28"/>
          <w:szCs w:val="28"/>
          <w:lang w:val="uk-UA"/>
        </w:rPr>
      </w:pPr>
      <w:r w:rsidRPr="007F45CD">
        <w:rPr>
          <w:rFonts w:ascii="Times New Roman" w:hAnsi="Times New Roman" w:cs="Times New Roman"/>
          <w:b/>
          <w:bCs/>
          <w:color w:val="000000"/>
          <w:sz w:val="28"/>
          <w:szCs w:val="28"/>
          <w:lang w:val="uk-UA"/>
        </w:rPr>
        <w:t>Задача № 3</w:t>
      </w:r>
      <w:r w:rsidR="00071AA3" w:rsidRPr="007F45CD">
        <w:rPr>
          <w:rFonts w:ascii="Times New Roman" w:hAnsi="Times New Roman" w:cs="Times New Roman"/>
          <w:b/>
          <w:bCs/>
          <w:color w:val="000000"/>
          <w:sz w:val="28"/>
          <w:szCs w:val="28"/>
          <w:lang w:val="uk-UA"/>
        </w:rPr>
        <w:t>0</w:t>
      </w:r>
    </w:p>
    <w:p w:rsidR="00071AA3" w:rsidRPr="007F45CD" w:rsidRDefault="004A530D" w:rsidP="00071AA3">
      <w:pPr>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 xml:space="preserve">    </w:t>
      </w:r>
      <w:r w:rsidR="00071AA3" w:rsidRPr="007F45CD">
        <w:rPr>
          <w:rFonts w:ascii="Times New Roman" w:hAnsi="Times New Roman" w:cs="Times New Roman"/>
          <w:sz w:val="28"/>
          <w:szCs w:val="28"/>
          <w:lang w:val="uk-UA"/>
        </w:rPr>
        <w:t xml:space="preserve">За звітний період ВАТ отримало 80 тис. гр. од. чистого прибутку. Підприємство вже має в обігу 40 тис. простих акцій. Крім того, очікується ще 10 тис. потенційних простих акцій. Обчислити скоригований чистий прибуток на просту акцію. </w:t>
      </w:r>
    </w:p>
    <w:p w:rsidR="004A530D" w:rsidRPr="007F45CD" w:rsidRDefault="004A530D" w:rsidP="004A530D">
      <w:pPr>
        <w:shd w:val="clear" w:color="auto" w:fill="FFFFFF"/>
        <w:spacing w:line="360" w:lineRule="auto"/>
        <w:ind w:firstLine="360"/>
        <w:jc w:val="center"/>
        <w:rPr>
          <w:rFonts w:ascii="Times New Roman" w:hAnsi="Times New Roman" w:cs="Times New Roman"/>
          <w:b/>
          <w:bCs/>
          <w:color w:val="000000"/>
          <w:sz w:val="28"/>
          <w:szCs w:val="28"/>
          <w:lang w:val="uk-UA"/>
        </w:rPr>
      </w:pPr>
      <w:r w:rsidRPr="007F45CD">
        <w:rPr>
          <w:rFonts w:ascii="Times New Roman" w:hAnsi="Times New Roman" w:cs="Times New Roman"/>
          <w:b/>
          <w:bCs/>
          <w:color w:val="000000"/>
          <w:sz w:val="28"/>
          <w:szCs w:val="28"/>
          <w:lang w:val="uk-UA"/>
        </w:rPr>
        <w:t>Задача № 3</w:t>
      </w:r>
      <w:r w:rsidR="00071AA3" w:rsidRPr="007F45CD">
        <w:rPr>
          <w:rFonts w:ascii="Times New Roman" w:hAnsi="Times New Roman" w:cs="Times New Roman"/>
          <w:b/>
          <w:bCs/>
          <w:color w:val="000000"/>
          <w:sz w:val="28"/>
          <w:szCs w:val="28"/>
          <w:lang w:val="uk-UA"/>
        </w:rPr>
        <w:t>1</w:t>
      </w:r>
    </w:p>
    <w:p w:rsidR="00CC50E9" w:rsidRPr="007F45CD" w:rsidRDefault="00CC50E9" w:rsidP="00CC50E9">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Власник елеватора має 20 тис. долар. На ф’ючерсному рахунку і відкриту довгу позицію на 20 вересневих контрактів на кукурудзу. Він вірішує купити ще 20 вересневих контрактів. Початкова маржа 500 долар. за  контракт. Чи вистачить йому коштів? На кінець торгового дня ціни на вересневі ф’ючерси  знизилися на 15 центів за бушель. Як зміниться маржовий рахунок? Які дії клірингової палати</w:t>
      </w:r>
    </w:p>
    <w:p w:rsidR="004A530D" w:rsidRPr="007F45CD" w:rsidRDefault="004A530D" w:rsidP="004A530D">
      <w:pPr>
        <w:shd w:val="clear" w:color="auto" w:fill="FFFFFF"/>
        <w:spacing w:line="360" w:lineRule="auto"/>
        <w:ind w:firstLine="360"/>
        <w:jc w:val="center"/>
        <w:rPr>
          <w:rFonts w:ascii="Times New Roman" w:hAnsi="Times New Roman" w:cs="Times New Roman"/>
          <w:b/>
          <w:bCs/>
          <w:sz w:val="28"/>
          <w:szCs w:val="28"/>
          <w:lang w:val="uk-UA"/>
        </w:rPr>
      </w:pPr>
      <w:r w:rsidRPr="007F45CD">
        <w:rPr>
          <w:rFonts w:ascii="Times New Roman" w:hAnsi="Times New Roman" w:cs="Times New Roman"/>
          <w:b/>
          <w:bCs/>
          <w:color w:val="000000"/>
          <w:sz w:val="28"/>
          <w:szCs w:val="28"/>
          <w:lang w:val="uk-UA"/>
        </w:rPr>
        <w:t>Задача № 3</w:t>
      </w:r>
      <w:r w:rsidR="00071AA3" w:rsidRPr="007F45CD">
        <w:rPr>
          <w:rFonts w:ascii="Times New Roman" w:hAnsi="Times New Roman" w:cs="Times New Roman"/>
          <w:b/>
          <w:bCs/>
          <w:color w:val="000000"/>
          <w:sz w:val="28"/>
          <w:szCs w:val="28"/>
          <w:lang w:val="uk-UA"/>
        </w:rPr>
        <w:t>2</w:t>
      </w:r>
    </w:p>
    <w:p w:rsidR="00B70DD6" w:rsidRPr="007F45CD" w:rsidRDefault="00B70DD6" w:rsidP="00B70DD6">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 xml:space="preserve">Контракт на золото продавався за ціною 400 долар.за унцію. Початкова маржа 2000 долар. за контракт. </w:t>
      </w:r>
    </w:p>
    <w:p w:rsidR="00B70DD6" w:rsidRPr="007F45CD" w:rsidRDefault="00B70DD6" w:rsidP="00B70DD6">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 xml:space="preserve">2.03 – ціна  зросла на 5 долар. за унцію. </w:t>
      </w:r>
    </w:p>
    <w:p w:rsidR="00B70DD6" w:rsidRPr="007F45CD" w:rsidRDefault="00B70DD6" w:rsidP="00B70DD6">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3.03. – ціна знизилася до 390 долар. за унцію.</w:t>
      </w:r>
    </w:p>
    <w:p w:rsidR="00B70DD6" w:rsidRPr="007F45CD" w:rsidRDefault="00B70DD6" w:rsidP="00B70DD6">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4.03 – ціна 380 долар. за унцію.</w:t>
      </w:r>
    </w:p>
    <w:p w:rsidR="00B70DD6" w:rsidRPr="007F45CD" w:rsidRDefault="00B70DD6" w:rsidP="00B70DD6">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Як зміняться маржові внески продавця і покупця? Які дії клірингової палати?</w:t>
      </w:r>
    </w:p>
    <w:p w:rsidR="004A530D" w:rsidRPr="007F45CD" w:rsidRDefault="004A530D" w:rsidP="004A530D">
      <w:pPr>
        <w:shd w:val="clear" w:color="auto" w:fill="FFFFFF"/>
        <w:spacing w:line="360" w:lineRule="auto"/>
        <w:ind w:firstLine="360"/>
        <w:jc w:val="center"/>
        <w:rPr>
          <w:rFonts w:ascii="Times New Roman" w:hAnsi="Times New Roman" w:cs="Times New Roman"/>
          <w:b/>
          <w:bCs/>
          <w:color w:val="000000"/>
          <w:sz w:val="28"/>
          <w:szCs w:val="28"/>
          <w:lang w:val="uk-UA"/>
        </w:rPr>
      </w:pPr>
      <w:r w:rsidRPr="007F45CD">
        <w:rPr>
          <w:rFonts w:ascii="Times New Roman" w:hAnsi="Times New Roman" w:cs="Times New Roman"/>
          <w:b/>
          <w:bCs/>
          <w:color w:val="000000"/>
          <w:sz w:val="28"/>
          <w:szCs w:val="28"/>
          <w:lang w:val="uk-UA"/>
        </w:rPr>
        <w:t>Задача № 3</w:t>
      </w:r>
      <w:r w:rsidR="00071AA3" w:rsidRPr="007F45CD">
        <w:rPr>
          <w:rFonts w:ascii="Times New Roman" w:hAnsi="Times New Roman" w:cs="Times New Roman"/>
          <w:b/>
          <w:bCs/>
          <w:color w:val="000000"/>
          <w:sz w:val="28"/>
          <w:szCs w:val="28"/>
          <w:lang w:val="uk-UA"/>
        </w:rPr>
        <w:t>3</w:t>
      </w:r>
    </w:p>
    <w:p w:rsidR="005720E2" w:rsidRPr="007F45CD" w:rsidRDefault="005720E2" w:rsidP="005720E2">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Брокер придбав опціон на купівлю акцій через 90 днів за ціною  510 грн. за акцію. Премія 5 грн з акції. Визначити втрати від купівлі опціона, якщо за 90 днів ціна на акцію складе 1</w:t>
      </w:r>
      <w:r w:rsidR="00D17D68" w:rsidRPr="007F45CD">
        <w:rPr>
          <w:rFonts w:ascii="Times New Roman" w:eastAsia="Arial Unicode MS" w:hAnsi="Times New Roman" w:cs="Times New Roman"/>
          <w:sz w:val="28"/>
          <w:szCs w:val="28"/>
          <w:lang w:val="uk-UA" w:eastAsia="uk-UA"/>
        </w:rPr>
        <w:t xml:space="preserve">) </w:t>
      </w:r>
      <w:r w:rsidRPr="007F45CD">
        <w:rPr>
          <w:rFonts w:ascii="Times New Roman" w:eastAsia="Arial Unicode MS" w:hAnsi="Times New Roman" w:cs="Times New Roman"/>
          <w:sz w:val="28"/>
          <w:szCs w:val="28"/>
          <w:lang w:val="uk-UA" w:eastAsia="uk-UA"/>
        </w:rPr>
        <w:t>530 грн. 2) 500 грн.</w:t>
      </w:r>
    </w:p>
    <w:p w:rsidR="007F45CD" w:rsidRDefault="007F45CD" w:rsidP="004A530D">
      <w:pPr>
        <w:shd w:val="clear" w:color="auto" w:fill="FFFFFF"/>
        <w:spacing w:line="360" w:lineRule="auto"/>
        <w:ind w:firstLine="360"/>
        <w:jc w:val="center"/>
        <w:rPr>
          <w:rFonts w:ascii="Times New Roman" w:hAnsi="Times New Roman" w:cs="Times New Roman"/>
          <w:b/>
          <w:bCs/>
          <w:color w:val="000000"/>
          <w:sz w:val="28"/>
          <w:szCs w:val="28"/>
          <w:lang w:val="uk-UA"/>
        </w:rPr>
      </w:pPr>
    </w:p>
    <w:p w:rsidR="004A530D" w:rsidRPr="007F45CD" w:rsidRDefault="004A530D" w:rsidP="004A530D">
      <w:pPr>
        <w:shd w:val="clear" w:color="auto" w:fill="FFFFFF"/>
        <w:spacing w:line="360" w:lineRule="auto"/>
        <w:ind w:firstLine="360"/>
        <w:jc w:val="center"/>
        <w:rPr>
          <w:rFonts w:ascii="Times New Roman" w:hAnsi="Times New Roman" w:cs="Times New Roman"/>
          <w:b/>
          <w:bCs/>
          <w:sz w:val="28"/>
          <w:szCs w:val="28"/>
          <w:lang w:val="uk-UA"/>
        </w:rPr>
      </w:pPr>
      <w:r w:rsidRPr="007F45CD">
        <w:rPr>
          <w:rFonts w:ascii="Times New Roman" w:hAnsi="Times New Roman" w:cs="Times New Roman"/>
          <w:b/>
          <w:bCs/>
          <w:color w:val="000000"/>
          <w:sz w:val="28"/>
          <w:szCs w:val="28"/>
          <w:lang w:val="uk-UA"/>
        </w:rPr>
        <w:lastRenderedPageBreak/>
        <w:t>Задача № 3</w:t>
      </w:r>
      <w:r w:rsidR="00071AA3" w:rsidRPr="007F45CD">
        <w:rPr>
          <w:rFonts w:ascii="Times New Roman" w:hAnsi="Times New Roman" w:cs="Times New Roman"/>
          <w:b/>
          <w:bCs/>
          <w:color w:val="000000"/>
          <w:sz w:val="28"/>
          <w:szCs w:val="28"/>
          <w:lang w:val="uk-UA"/>
        </w:rPr>
        <w:t>4</w:t>
      </w:r>
    </w:p>
    <w:p w:rsidR="007668D5" w:rsidRPr="007F45CD" w:rsidRDefault="007668D5" w:rsidP="007668D5">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 xml:space="preserve">Розрахувати біржовий  індекс за такими даними </w:t>
      </w:r>
    </w:p>
    <w:p w:rsidR="007668D5" w:rsidRPr="007F45CD" w:rsidRDefault="007668D5" w:rsidP="007668D5">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30.12.2003</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
        <w:gridCol w:w="2233"/>
        <w:gridCol w:w="4436"/>
      </w:tblGrid>
      <w:tr w:rsidR="00DD635C" w:rsidRPr="007F45CD" w:rsidTr="00DD635C">
        <w:trPr>
          <w:trHeight w:val="245"/>
        </w:trPr>
        <w:tc>
          <w:tcPr>
            <w:tcW w:w="1163" w:type="dxa"/>
          </w:tcPr>
          <w:p w:rsidR="00DD635C" w:rsidRPr="007F45CD" w:rsidRDefault="00DD635C" w:rsidP="007668D5">
            <w:pPr>
              <w:shd w:val="clear" w:color="auto" w:fill="FFFFFF"/>
              <w:spacing w:after="0" w:line="240" w:lineRule="exact"/>
              <w:ind w:firstLine="14"/>
              <w:jc w:val="center"/>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Акція</w:t>
            </w:r>
          </w:p>
        </w:tc>
        <w:tc>
          <w:tcPr>
            <w:tcW w:w="2233" w:type="dxa"/>
          </w:tcPr>
          <w:p w:rsidR="00DD635C" w:rsidRPr="007F45CD" w:rsidRDefault="00DD635C" w:rsidP="007668D5">
            <w:pPr>
              <w:shd w:val="clear" w:color="auto" w:fill="FFFFFF"/>
              <w:spacing w:after="0" w:line="240" w:lineRule="exact"/>
              <w:ind w:firstLine="14"/>
              <w:jc w:val="center"/>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 xml:space="preserve">Курс, долар. </w:t>
            </w:r>
          </w:p>
        </w:tc>
        <w:tc>
          <w:tcPr>
            <w:tcW w:w="4436" w:type="dxa"/>
          </w:tcPr>
          <w:p w:rsidR="00DD635C" w:rsidRPr="007F45CD" w:rsidRDefault="00DD635C" w:rsidP="00DD635C">
            <w:pPr>
              <w:shd w:val="clear" w:color="auto" w:fill="FFFFFF"/>
              <w:spacing w:after="0" w:line="240" w:lineRule="exact"/>
              <w:ind w:firstLine="14"/>
              <w:jc w:val="center"/>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Кількість випущених акцій</w:t>
            </w:r>
          </w:p>
        </w:tc>
      </w:tr>
      <w:tr w:rsidR="00DD635C" w:rsidRPr="007F45CD" w:rsidTr="00DD635C">
        <w:trPr>
          <w:trHeight w:val="423"/>
        </w:trPr>
        <w:tc>
          <w:tcPr>
            <w:tcW w:w="1163" w:type="dxa"/>
          </w:tcPr>
          <w:p w:rsidR="00DD635C" w:rsidRPr="007F45CD" w:rsidRDefault="00DD635C" w:rsidP="007668D5">
            <w:pPr>
              <w:shd w:val="clear" w:color="auto" w:fill="FFFFFF"/>
              <w:spacing w:after="0" w:line="240" w:lineRule="exact"/>
              <w:ind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А</w:t>
            </w:r>
          </w:p>
        </w:tc>
        <w:tc>
          <w:tcPr>
            <w:tcW w:w="2233" w:type="dxa"/>
          </w:tcPr>
          <w:p w:rsidR="00DD635C" w:rsidRPr="007F45CD" w:rsidRDefault="00DD635C" w:rsidP="007668D5">
            <w:pPr>
              <w:shd w:val="clear" w:color="auto" w:fill="FFFFFF"/>
              <w:spacing w:after="0" w:line="240" w:lineRule="exact"/>
              <w:ind w:firstLine="340"/>
              <w:jc w:val="center"/>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10</w:t>
            </w:r>
          </w:p>
        </w:tc>
        <w:tc>
          <w:tcPr>
            <w:tcW w:w="4436" w:type="dxa"/>
          </w:tcPr>
          <w:p w:rsidR="00DD635C" w:rsidRPr="007F45CD" w:rsidRDefault="00DD635C" w:rsidP="007668D5">
            <w:pPr>
              <w:shd w:val="clear" w:color="auto" w:fill="FFFFFF"/>
              <w:spacing w:after="0" w:line="240" w:lineRule="exact"/>
              <w:ind w:firstLine="340"/>
              <w:jc w:val="center"/>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500</w:t>
            </w:r>
          </w:p>
        </w:tc>
      </w:tr>
      <w:tr w:rsidR="00DD635C" w:rsidRPr="007F45CD" w:rsidTr="00DD635C">
        <w:trPr>
          <w:trHeight w:val="423"/>
        </w:trPr>
        <w:tc>
          <w:tcPr>
            <w:tcW w:w="1163" w:type="dxa"/>
          </w:tcPr>
          <w:p w:rsidR="00DD635C" w:rsidRPr="007F45CD" w:rsidRDefault="00DD635C" w:rsidP="007668D5">
            <w:pPr>
              <w:shd w:val="clear" w:color="auto" w:fill="FFFFFF"/>
              <w:spacing w:after="0" w:line="240" w:lineRule="exact"/>
              <w:ind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Б</w:t>
            </w:r>
          </w:p>
        </w:tc>
        <w:tc>
          <w:tcPr>
            <w:tcW w:w="2233" w:type="dxa"/>
          </w:tcPr>
          <w:p w:rsidR="00DD635C" w:rsidRPr="007F45CD" w:rsidRDefault="00DD635C" w:rsidP="007668D5">
            <w:pPr>
              <w:shd w:val="clear" w:color="auto" w:fill="FFFFFF"/>
              <w:spacing w:after="0" w:line="240" w:lineRule="exact"/>
              <w:ind w:firstLine="340"/>
              <w:jc w:val="center"/>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15</w:t>
            </w:r>
          </w:p>
        </w:tc>
        <w:tc>
          <w:tcPr>
            <w:tcW w:w="4436" w:type="dxa"/>
          </w:tcPr>
          <w:p w:rsidR="00DD635C" w:rsidRPr="007F45CD" w:rsidRDefault="00DD635C" w:rsidP="007668D5">
            <w:pPr>
              <w:shd w:val="clear" w:color="auto" w:fill="FFFFFF"/>
              <w:spacing w:after="0" w:line="240" w:lineRule="exact"/>
              <w:ind w:firstLine="340"/>
              <w:jc w:val="center"/>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1500</w:t>
            </w:r>
          </w:p>
        </w:tc>
      </w:tr>
      <w:tr w:rsidR="00DD635C" w:rsidRPr="007F45CD" w:rsidTr="00DD635C">
        <w:trPr>
          <w:trHeight w:val="423"/>
        </w:trPr>
        <w:tc>
          <w:tcPr>
            <w:tcW w:w="1163" w:type="dxa"/>
          </w:tcPr>
          <w:p w:rsidR="00DD635C" w:rsidRPr="007F45CD" w:rsidRDefault="00DD635C" w:rsidP="007668D5">
            <w:pPr>
              <w:shd w:val="clear" w:color="auto" w:fill="FFFFFF"/>
              <w:spacing w:after="0" w:line="240" w:lineRule="exact"/>
              <w:ind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В</w:t>
            </w:r>
          </w:p>
        </w:tc>
        <w:tc>
          <w:tcPr>
            <w:tcW w:w="2233" w:type="dxa"/>
          </w:tcPr>
          <w:p w:rsidR="00DD635C" w:rsidRPr="007F45CD" w:rsidRDefault="00DD635C" w:rsidP="007668D5">
            <w:pPr>
              <w:shd w:val="clear" w:color="auto" w:fill="FFFFFF"/>
              <w:spacing w:after="0" w:line="240" w:lineRule="exact"/>
              <w:ind w:firstLine="340"/>
              <w:jc w:val="center"/>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20</w:t>
            </w:r>
          </w:p>
        </w:tc>
        <w:tc>
          <w:tcPr>
            <w:tcW w:w="4436" w:type="dxa"/>
          </w:tcPr>
          <w:p w:rsidR="00DD635C" w:rsidRPr="007F45CD" w:rsidRDefault="00DD635C" w:rsidP="007668D5">
            <w:pPr>
              <w:shd w:val="clear" w:color="auto" w:fill="FFFFFF"/>
              <w:spacing w:after="0" w:line="240" w:lineRule="exact"/>
              <w:ind w:firstLine="340"/>
              <w:jc w:val="center"/>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1000</w:t>
            </w:r>
          </w:p>
        </w:tc>
      </w:tr>
      <w:tr w:rsidR="00DD635C" w:rsidRPr="007F45CD" w:rsidTr="00DD635C">
        <w:trPr>
          <w:trHeight w:val="423"/>
        </w:trPr>
        <w:tc>
          <w:tcPr>
            <w:tcW w:w="1163" w:type="dxa"/>
          </w:tcPr>
          <w:p w:rsidR="00DD635C" w:rsidRPr="007F45CD" w:rsidRDefault="00DD635C" w:rsidP="00F73AEA">
            <w:pPr>
              <w:shd w:val="clear" w:color="auto" w:fill="FFFFFF"/>
              <w:spacing w:after="0" w:line="240" w:lineRule="exact"/>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разом</w:t>
            </w:r>
          </w:p>
        </w:tc>
        <w:tc>
          <w:tcPr>
            <w:tcW w:w="2233" w:type="dxa"/>
          </w:tcPr>
          <w:p w:rsidR="00DD635C" w:rsidRPr="007F45CD" w:rsidRDefault="00DD635C" w:rsidP="007668D5">
            <w:pPr>
              <w:shd w:val="clear" w:color="auto" w:fill="FFFFFF"/>
              <w:spacing w:after="0" w:line="240" w:lineRule="exact"/>
              <w:ind w:firstLine="340"/>
              <w:jc w:val="center"/>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х</w:t>
            </w:r>
          </w:p>
        </w:tc>
        <w:tc>
          <w:tcPr>
            <w:tcW w:w="4436" w:type="dxa"/>
          </w:tcPr>
          <w:p w:rsidR="00DD635C" w:rsidRPr="007F45CD" w:rsidRDefault="00DD635C" w:rsidP="007668D5">
            <w:pPr>
              <w:shd w:val="clear" w:color="auto" w:fill="FFFFFF"/>
              <w:spacing w:after="0" w:line="240" w:lineRule="exact"/>
              <w:ind w:firstLine="340"/>
              <w:jc w:val="center"/>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х</w:t>
            </w:r>
          </w:p>
        </w:tc>
      </w:tr>
    </w:tbl>
    <w:p w:rsidR="007668D5" w:rsidRPr="007F45CD" w:rsidRDefault="007668D5" w:rsidP="007668D5">
      <w:pPr>
        <w:shd w:val="clear" w:color="auto" w:fill="FFFFFF"/>
        <w:spacing w:after="0" w:line="240" w:lineRule="exact"/>
        <w:ind w:firstLine="340"/>
        <w:jc w:val="center"/>
        <w:rPr>
          <w:rFonts w:ascii="Times New Roman" w:eastAsia="Arial Unicode MS" w:hAnsi="Times New Roman" w:cs="Times New Roman"/>
          <w:b/>
          <w:sz w:val="28"/>
          <w:szCs w:val="28"/>
          <w:lang w:val="uk-UA" w:eastAsia="uk-UA"/>
        </w:rPr>
      </w:pPr>
    </w:p>
    <w:p w:rsidR="007668D5" w:rsidRPr="007F45CD" w:rsidRDefault="007668D5" w:rsidP="007668D5">
      <w:pPr>
        <w:shd w:val="clear" w:color="auto" w:fill="FFFFFF"/>
        <w:spacing w:after="0" w:line="240" w:lineRule="exact"/>
        <w:ind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31.12.2003</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9"/>
        <w:gridCol w:w="2095"/>
        <w:gridCol w:w="4298"/>
      </w:tblGrid>
      <w:tr w:rsidR="00DD635C" w:rsidRPr="007F45CD" w:rsidTr="00DD635C">
        <w:trPr>
          <w:trHeight w:val="324"/>
        </w:trPr>
        <w:tc>
          <w:tcPr>
            <w:tcW w:w="1439" w:type="dxa"/>
          </w:tcPr>
          <w:p w:rsidR="00DD635C" w:rsidRPr="007F45CD" w:rsidRDefault="00DD635C" w:rsidP="007668D5">
            <w:pPr>
              <w:shd w:val="clear" w:color="auto" w:fill="FFFFFF"/>
              <w:spacing w:after="0" w:line="240" w:lineRule="exact"/>
              <w:ind w:firstLine="14"/>
              <w:jc w:val="center"/>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Акція</w:t>
            </w:r>
          </w:p>
        </w:tc>
        <w:tc>
          <w:tcPr>
            <w:tcW w:w="2095" w:type="dxa"/>
          </w:tcPr>
          <w:p w:rsidR="00DD635C" w:rsidRPr="007F45CD" w:rsidRDefault="00DD635C" w:rsidP="007668D5">
            <w:pPr>
              <w:shd w:val="clear" w:color="auto" w:fill="FFFFFF"/>
              <w:spacing w:after="0" w:line="240" w:lineRule="exact"/>
              <w:ind w:firstLine="14"/>
              <w:jc w:val="center"/>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 xml:space="preserve">Курс, долар. </w:t>
            </w:r>
          </w:p>
        </w:tc>
        <w:tc>
          <w:tcPr>
            <w:tcW w:w="4298" w:type="dxa"/>
          </w:tcPr>
          <w:p w:rsidR="00DD635C" w:rsidRPr="007F45CD" w:rsidRDefault="00DD635C" w:rsidP="00DD635C">
            <w:pPr>
              <w:shd w:val="clear" w:color="auto" w:fill="FFFFFF"/>
              <w:spacing w:after="0" w:line="240" w:lineRule="exact"/>
              <w:ind w:firstLine="14"/>
              <w:jc w:val="center"/>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Кількість випущених акцій</w:t>
            </w:r>
          </w:p>
        </w:tc>
      </w:tr>
      <w:tr w:rsidR="00DD635C" w:rsidRPr="007F45CD" w:rsidTr="00DD635C">
        <w:trPr>
          <w:trHeight w:val="423"/>
        </w:trPr>
        <w:tc>
          <w:tcPr>
            <w:tcW w:w="1439" w:type="dxa"/>
          </w:tcPr>
          <w:p w:rsidR="00DD635C" w:rsidRPr="007F45CD" w:rsidRDefault="00DD635C" w:rsidP="007668D5">
            <w:pPr>
              <w:shd w:val="clear" w:color="auto" w:fill="FFFFFF"/>
              <w:spacing w:after="0" w:line="240" w:lineRule="exact"/>
              <w:ind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А</w:t>
            </w:r>
          </w:p>
        </w:tc>
        <w:tc>
          <w:tcPr>
            <w:tcW w:w="2095" w:type="dxa"/>
          </w:tcPr>
          <w:p w:rsidR="00DD635C" w:rsidRPr="007F45CD" w:rsidRDefault="00DD635C" w:rsidP="007668D5">
            <w:pPr>
              <w:shd w:val="clear" w:color="auto" w:fill="FFFFFF"/>
              <w:spacing w:after="0" w:line="240" w:lineRule="exact"/>
              <w:ind w:firstLine="340"/>
              <w:jc w:val="center"/>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12</w:t>
            </w:r>
          </w:p>
        </w:tc>
        <w:tc>
          <w:tcPr>
            <w:tcW w:w="4298" w:type="dxa"/>
          </w:tcPr>
          <w:p w:rsidR="00DD635C" w:rsidRPr="007F45CD" w:rsidRDefault="00DD635C" w:rsidP="007668D5">
            <w:pPr>
              <w:shd w:val="clear" w:color="auto" w:fill="FFFFFF"/>
              <w:spacing w:after="0" w:line="240" w:lineRule="exact"/>
              <w:ind w:firstLine="340"/>
              <w:jc w:val="center"/>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1000</w:t>
            </w:r>
          </w:p>
        </w:tc>
      </w:tr>
      <w:tr w:rsidR="00DD635C" w:rsidRPr="007F45CD" w:rsidTr="00DD635C">
        <w:trPr>
          <w:trHeight w:val="423"/>
        </w:trPr>
        <w:tc>
          <w:tcPr>
            <w:tcW w:w="1439" w:type="dxa"/>
          </w:tcPr>
          <w:p w:rsidR="00DD635C" w:rsidRPr="007F45CD" w:rsidRDefault="00DD635C" w:rsidP="007668D5">
            <w:pPr>
              <w:shd w:val="clear" w:color="auto" w:fill="FFFFFF"/>
              <w:spacing w:after="0" w:line="240" w:lineRule="exact"/>
              <w:ind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Б</w:t>
            </w:r>
          </w:p>
        </w:tc>
        <w:tc>
          <w:tcPr>
            <w:tcW w:w="2095" w:type="dxa"/>
          </w:tcPr>
          <w:p w:rsidR="00DD635C" w:rsidRPr="007F45CD" w:rsidRDefault="00DD635C" w:rsidP="007668D5">
            <w:pPr>
              <w:shd w:val="clear" w:color="auto" w:fill="FFFFFF"/>
              <w:spacing w:after="0" w:line="240" w:lineRule="exact"/>
              <w:ind w:firstLine="340"/>
              <w:jc w:val="center"/>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14</w:t>
            </w:r>
          </w:p>
        </w:tc>
        <w:tc>
          <w:tcPr>
            <w:tcW w:w="4298" w:type="dxa"/>
          </w:tcPr>
          <w:p w:rsidR="00DD635C" w:rsidRPr="007F45CD" w:rsidRDefault="00DD635C" w:rsidP="007668D5">
            <w:pPr>
              <w:shd w:val="clear" w:color="auto" w:fill="FFFFFF"/>
              <w:spacing w:after="0" w:line="240" w:lineRule="exact"/>
              <w:ind w:firstLine="340"/>
              <w:jc w:val="center"/>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3000</w:t>
            </w:r>
          </w:p>
        </w:tc>
      </w:tr>
      <w:tr w:rsidR="00DD635C" w:rsidRPr="007F45CD" w:rsidTr="00DD635C">
        <w:trPr>
          <w:trHeight w:val="423"/>
        </w:trPr>
        <w:tc>
          <w:tcPr>
            <w:tcW w:w="1439" w:type="dxa"/>
          </w:tcPr>
          <w:p w:rsidR="00DD635C" w:rsidRPr="007F45CD" w:rsidRDefault="00DD635C" w:rsidP="007668D5">
            <w:pPr>
              <w:shd w:val="clear" w:color="auto" w:fill="FFFFFF"/>
              <w:spacing w:after="0" w:line="240" w:lineRule="exact"/>
              <w:ind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В</w:t>
            </w:r>
          </w:p>
        </w:tc>
        <w:tc>
          <w:tcPr>
            <w:tcW w:w="2095" w:type="dxa"/>
          </w:tcPr>
          <w:p w:rsidR="00DD635C" w:rsidRPr="007F45CD" w:rsidRDefault="00DD635C" w:rsidP="007668D5">
            <w:pPr>
              <w:shd w:val="clear" w:color="auto" w:fill="FFFFFF"/>
              <w:spacing w:after="0" w:line="240" w:lineRule="exact"/>
              <w:ind w:firstLine="340"/>
              <w:jc w:val="center"/>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18</w:t>
            </w:r>
          </w:p>
        </w:tc>
        <w:tc>
          <w:tcPr>
            <w:tcW w:w="4298" w:type="dxa"/>
          </w:tcPr>
          <w:p w:rsidR="00DD635C" w:rsidRPr="007F45CD" w:rsidRDefault="00DD635C" w:rsidP="007668D5">
            <w:pPr>
              <w:shd w:val="clear" w:color="auto" w:fill="FFFFFF"/>
              <w:spacing w:after="0" w:line="240" w:lineRule="exact"/>
              <w:ind w:firstLine="340"/>
              <w:jc w:val="center"/>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1500</w:t>
            </w:r>
          </w:p>
        </w:tc>
      </w:tr>
      <w:tr w:rsidR="00DD635C" w:rsidRPr="007F45CD" w:rsidTr="00DD635C">
        <w:trPr>
          <w:trHeight w:val="423"/>
        </w:trPr>
        <w:tc>
          <w:tcPr>
            <w:tcW w:w="1439" w:type="dxa"/>
          </w:tcPr>
          <w:p w:rsidR="00DD635C" w:rsidRPr="007F45CD" w:rsidRDefault="00DD635C" w:rsidP="007668D5">
            <w:pPr>
              <w:shd w:val="clear" w:color="auto" w:fill="FFFFFF"/>
              <w:spacing w:after="0" w:line="240" w:lineRule="exact"/>
              <w:ind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разом</w:t>
            </w:r>
          </w:p>
        </w:tc>
        <w:tc>
          <w:tcPr>
            <w:tcW w:w="2095" w:type="dxa"/>
          </w:tcPr>
          <w:p w:rsidR="00DD635C" w:rsidRPr="007F45CD" w:rsidRDefault="00DD635C" w:rsidP="007668D5">
            <w:pPr>
              <w:shd w:val="clear" w:color="auto" w:fill="FFFFFF"/>
              <w:spacing w:after="0" w:line="240" w:lineRule="exact"/>
              <w:ind w:firstLine="340"/>
              <w:jc w:val="center"/>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х</w:t>
            </w:r>
          </w:p>
        </w:tc>
        <w:tc>
          <w:tcPr>
            <w:tcW w:w="4298" w:type="dxa"/>
          </w:tcPr>
          <w:p w:rsidR="00DD635C" w:rsidRPr="007F45CD" w:rsidRDefault="00DD635C" w:rsidP="007668D5">
            <w:pPr>
              <w:shd w:val="clear" w:color="auto" w:fill="FFFFFF"/>
              <w:spacing w:after="0" w:line="240" w:lineRule="exact"/>
              <w:ind w:firstLine="340"/>
              <w:jc w:val="center"/>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х</w:t>
            </w:r>
          </w:p>
        </w:tc>
      </w:tr>
    </w:tbl>
    <w:p w:rsidR="007668D5" w:rsidRPr="007F45CD" w:rsidRDefault="007668D5" w:rsidP="007668D5">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 xml:space="preserve">Порівняти. </w:t>
      </w:r>
    </w:p>
    <w:p w:rsidR="004A530D" w:rsidRPr="007F45CD" w:rsidRDefault="004A530D" w:rsidP="004A530D">
      <w:pPr>
        <w:shd w:val="clear" w:color="auto" w:fill="FFFFFF"/>
        <w:spacing w:line="360" w:lineRule="auto"/>
        <w:ind w:firstLine="360"/>
        <w:jc w:val="center"/>
        <w:rPr>
          <w:rFonts w:ascii="Times New Roman" w:hAnsi="Times New Roman" w:cs="Times New Roman"/>
          <w:b/>
          <w:bCs/>
          <w:color w:val="000000"/>
          <w:sz w:val="28"/>
          <w:szCs w:val="28"/>
          <w:lang w:val="uk-UA"/>
        </w:rPr>
      </w:pPr>
      <w:r w:rsidRPr="007F45CD">
        <w:rPr>
          <w:rFonts w:ascii="Times New Roman" w:hAnsi="Times New Roman" w:cs="Times New Roman"/>
          <w:b/>
          <w:bCs/>
          <w:color w:val="000000"/>
          <w:sz w:val="28"/>
          <w:szCs w:val="28"/>
          <w:lang w:val="uk-UA"/>
        </w:rPr>
        <w:t>Задача № 3</w:t>
      </w:r>
      <w:r w:rsidR="00690676" w:rsidRPr="007F45CD">
        <w:rPr>
          <w:rFonts w:ascii="Times New Roman" w:hAnsi="Times New Roman" w:cs="Times New Roman"/>
          <w:b/>
          <w:bCs/>
          <w:color w:val="000000"/>
          <w:sz w:val="28"/>
          <w:szCs w:val="28"/>
          <w:lang w:val="uk-UA"/>
        </w:rPr>
        <w:t>5</w:t>
      </w:r>
    </w:p>
    <w:p w:rsidR="00690676" w:rsidRPr="007F45CD" w:rsidRDefault="00690676" w:rsidP="00690676">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Депорт на  нафтовий  ф’ючерсний контракт становить 7 тис.доларів. Яку частину вартості контракту становить депорт, якщо ціна на нафту 70 долаів за барель.</w:t>
      </w:r>
    </w:p>
    <w:p w:rsidR="001A348F" w:rsidRPr="007F45CD" w:rsidRDefault="001A348F" w:rsidP="001A348F">
      <w:pPr>
        <w:shd w:val="clear" w:color="auto" w:fill="FFFFFF"/>
        <w:spacing w:line="360" w:lineRule="auto"/>
        <w:ind w:firstLine="360"/>
        <w:jc w:val="center"/>
        <w:rPr>
          <w:rFonts w:ascii="Times New Roman" w:hAnsi="Times New Roman" w:cs="Times New Roman"/>
          <w:b/>
          <w:bCs/>
          <w:color w:val="000000"/>
          <w:sz w:val="28"/>
          <w:szCs w:val="28"/>
          <w:lang w:val="uk-UA"/>
        </w:rPr>
      </w:pPr>
      <w:r w:rsidRPr="007F45CD">
        <w:rPr>
          <w:rFonts w:ascii="Times New Roman" w:hAnsi="Times New Roman" w:cs="Times New Roman"/>
          <w:b/>
          <w:bCs/>
          <w:color w:val="000000"/>
          <w:sz w:val="28"/>
          <w:szCs w:val="28"/>
          <w:lang w:val="uk-UA"/>
        </w:rPr>
        <w:t>Задача № 36</w:t>
      </w:r>
    </w:p>
    <w:p w:rsidR="005F7EC6" w:rsidRPr="007F45CD" w:rsidRDefault="005F7EC6" w:rsidP="005F7EC6">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Клієнт має на ф’ючерсному рахунку 4000 доларів і коротку позицію на 2 нафтових  контакти з поставкою  у грудні за ціною 19,5 доларів за барель. Початкова маржа 2000 доларів за контракт. Підтримуюча маржа 1400 доларів за контракт.</w:t>
      </w:r>
    </w:p>
    <w:p w:rsidR="005F7EC6" w:rsidRPr="007F45CD" w:rsidRDefault="005F7EC6" w:rsidP="005F7EC6">
      <w:pPr>
        <w:shd w:val="clear" w:color="auto" w:fill="FFFFFF"/>
        <w:ind w:left="20" w:firstLine="340"/>
        <w:jc w:val="both"/>
        <w:rPr>
          <w:rFonts w:ascii="Times New Roman" w:eastAsia="Arial Unicode MS" w:hAnsi="Times New Roman" w:cs="Times New Roman"/>
          <w:sz w:val="28"/>
          <w:szCs w:val="28"/>
          <w:lang w:val="uk-UA" w:eastAsia="uk-UA"/>
        </w:rPr>
      </w:pPr>
      <w:r w:rsidRPr="007F45CD">
        <w:rPr>
          <w:rFonts w:ascii="Times New Roman" w:eastAsia="Arial Unicode MS" w:hAnsi="Times New Roman" w:cs="Times New Roman"/>
          <w:sz w:val="28"/>
          <w:szCs w:val="28"/>
          <w:lang w:val="uk-UA" w:eastAsia="uk-UA"/>
        </w:rPr>
        <w:t>Чи достатньо коштів на рахунку клієнт. Через день ціна на нафту зросла до 20,5 доларів за барель. Як зміниться маржовий рахунок. Які дії клірингової палати? Яким чином клієнт зможе їх виконати?</w:t>
      </w:r>
    </w:p>
    <w:p w:rsidR="00690676" w:rsidRDefault="00690676" w:rsidP="001A348F">
      <w:pPr>
        <w:shd w:val="clear" w:color="auto" w:fill="FFFFFF"/>
        <w:spacing w:line="360" w:lineRule="auto"/>
        <w:ind w:firstLine="360"/>
        <w:jc w:val="both"/>
        <w:rPr>
          <w:rFonts w:ascii="Times New Roman" w:hAnsi="Times New Roman" w:cs="Times New Roman"/>
          <w:bCs/>
          <w:sz w:val="28"/>
          <w:szCs w:val="28"/>
          <w:lang w:val="uk-UA"/>
        </w:rPr>
      </w:pPr>
    </w:p>
    <w:p w:rsidR="007F45CD" w:rsidRDefault="007F45CD" w:rsidP="001A348F">
      <w:pPr>
        <w:shd w:val="clear" w:color="auto" w:fill="FFFFFF"/>
        <w:spacing w:line="360" w:lineRule="auto"/>
        <w:ind w:firstLine="360"/>
        <w:jc w:val="both"/>
        <w:rPr>
          <w:rFonts w:ascii="Times New Roman" w:hAnsi="Times New Roman" w:cs="Times New Roman"/>
          <w:bCs/>
          <w:sz w:val="28"/>
          <w:szCs w:val="28"/>
          <w:lang w:val="uk-UA"/>
        </w:rPr>
      </w:pPr>
    </w:p>
    <w:p w:rsidR="007F45CD" w:rsidRPr="007F45CD" w:rsidRDefault="007F45CD" w:rsidP="001A348F">
      <w:pPr>
        <w:shd w:val="clear" w:color="auto" w:fill="FFFFFF"/>
        <w:spacing w:line="360" w:lineRule="auto"/>
        <w:ind w:firstLine="360"/>
        <w:jc w:val="both"/>
        <w:rPr>
          <w:rFonts w:ascii="Times New Roman" w:hAnsi="Times New Roman" w:cs="Times New Roman"/>
          <w:bCs/>
          <w:sz w:val="28"/>
          <w:szCs w:val="28"/>
          <w:lang w:val="uk-UA"/>
        </w:rPr>
      </w:pPr>
    </w:p>
    <w:p w:rsidR="004A530D" w:rsidRPr="007F45CD" w:rsidRDefault="004A530D" w:rsidP="004A530D">
      <w:pPr>
        <w:jc w:val="center"/>
        <w:rPr>
          <w:rFonts w:ascii="Times New Roman" w:hAnsi="Times New Roman" w:cs="Times New Roman"/>
          <w:b/>
          <w:caps/>
          <w:color w:val="000000"/>
          <w:sz w:val="28"/>
          <w:szCs w:val="28"/>
          <w:lang w:val="uk-UA"/>
        </w:rPr>
      </w:pPr>
      <w:r w:rsidRPr="007F45CD">
        <w:rPr>
          <w:rFonts w:ascii="Times New Roman" w:hAnsi="Times New Roman" w:cs="Times New Roman"/>
          <w:b/>
          <w:caps/>
          <w:color w:val="000000"/>
          <w:sz w:val="28"/>
          <w:szCs w:val="28"/>
          <w:lang w:val="uk-UA"/>
        </w:rPr>
        <w:lastRenderedPageBreak/>
        <w:t>4. Основні поняття та терміни</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Товарна біржа</w:t>
      </w:r>
      <w:r w:rsidRPr="007F45CD">
        <w:rPr>
          <w:rStyle w:val="apple-style-span"/>
          <w:rFonts w:ascii="Times New Roman" w:hAnsi="Times New Roman" w:cs="Times New Roman"/>
          <w:szCs w:val="28"/>
          <w:lang w:val="uk-UA"/>
        </w:rPr>
        <w:t xml:space="preserve"> – організація, що об’єднує юридичних та фізичних осіб, що здійснюють виробничу і комерційну діяльність, що має на меті надання послуг, виявлення біржових цін, попиту і пропозиції, впорядкування і полегшення товарообігу і зв’язаних з ним торгових операцій.</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Угоди з реальним товаром</w:t>
      </w:r>
      <w:r w:rsidRPr="007F45CD">
        <w:rPr>
          <w:rStyle w:val="apple-style-span"/>
          <w:rFonts w:ascii="Times New Roman" w:hAnsi="Times New Roman" w:cs="Times New Roman"/>
          <w:szCs w:val="28"/>
          <w:lang w:val="uk-UA"/>
        </w:rPr>
        <w:t xml:space="preserve"> – угоди, що передбачають купівлю-продаж конкретної партії товару, виготовленого чи підлягаючого виробництву в конкретному періоді.</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Угоди спот</w:t>
      </w:r>
      <w:r w:rsidRPr="007F45CD">
        <w:rPr>
          <w:rStyle w:val="apple-style-span"/>
          <w:rFonts w:ascii="Times New Roman" w:hAnsi="Times New Roman" w:cs="Times New Roman"/>
          <w:szCs w:val="28"/>
          <w:lang w:val="uk-UA"/>
        </w:rPr>
        <w:t xml:space="preserve"> – угоди, що передбачають наявність товару, що реалізується; а після заключення угоди – негайну передачу його покупцеві.</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Угоди форвард</w:t>
      </w:r>
      <w:r w:rsidRPr="007F45CD">
        <w:rPr>
          <w:rStyle w:val="apple-style-span"/>
          <w:rFonts w:ascii="Times New Roman" w:hAnsi="Times New Roman" w:cs="Times New Roman"/>
          <w:szCs w:val="28"/>
          <w:lang w:val="uk-UA"/>
        </w:rPr>
        <w:t xml:space="preserve"> – угоди з поставкою в майбутньому періоді (строк поставки до 6 місяців ).</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Ф’ючерсні угоди</w:t>
      </w:r>
      <w:r w:rsidRPr="007F45CD">
        <w:rPr>
          <w:rStyle w:val="apple-style-span"/>
          <w:rFonts w:ascii="Times New Roman" w:hAnsi="Times New Roman" w:cs="Times New Roman"/>
          <w:szCs w:val="28"/>
          <w:lang w:val="uk-UA"/>
        </w:rPr>
        <w:t xml:space="preserve"> – угоди, що передбачають купівлю-продаж не реального товару, а тільки контрактів на нього на майбутній період.</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 xml:space="preserve">Опціонні угоди </w:t>
      </w:r>
      <w:r w:rsidRPr="007F45CD">
        <w:rPr>
          <w:rStyle w:val="apple-style-span"/>
          <w:rFonts w:ascii="Times New Roman" w:hAnsi="Times New Roman" w:cs="Times New Roman"/>
          <w:szCs w:val="28"/>
          <w:lang w:val="uk-UA"/>
        </w:rPr>
        <w:t>– угоди, що передбачають купівлю права чи продажу зобов’язань заключити біржовий контракт на зумовлену кількість товару по наперед встановленій ціні в межах взаємно узгодженого періоду.</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Простий опціон</w:t>
      </w:r>
      <w:r w:rsidRPr="007F45CD">
        <w:rPr>
          <w:rStyle w:val="apple-style-span"/>
          <w:rFonts w:ascii="Times New Roman" w:hAnsi="Times New Roman" w:cs="Times New Roman"/>
          <w:szCs w:val="28"/>
          <w:lang w:val="uk-UA"/>
        </w:rPr>
        <w:t xml:space="preserve"> – право вибору його покупця вимагати від продавця опціону виконання його зобов’язань чи відступитися від угоди, скориставшись правом відходу.</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Подвійний опціон</w:t>
      </w:r>
      <w:r w:rsidRPr="007F45CD">
        <w:rPr>
          <w:rStyle w:val="apple-style-span"/>
          <w:rFonts w:ascii="Times New Roman" w:hAnsi="Times New Roman" w:cs="Times New Roman"/>
          <w:szCs w:val="28"/>
          <w:lang w:val="uk-UA"/>
        </w:rPr>
        <w:t xml:space="preserve"> – право вибору його покупця між позицією продавця і позицією покупця реального товару або ф’ючерсного контракту, а також право відмовитися від послідуючої угоди.</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Кратний опціон</w:t>
      </w:r>
      <w:r w:rsidRPr="007F45CD">
        <w:rPr>
          <w:rStyle w:val="apple-style-span"/>
          <w:rFonts w:ascii="Times New Roman" w:hAnsi="Times New Roman" w:cs="Times New Roman"/>
          <w:szCs w:val="28"/>
          <w:lang w:val="uk-UA"/>
        </w:rPr>
        <w:t xml:space="preserve"> – право його покупця за певну додаткову премію продавцю опціону збільшити в декілька разів партію товару чи ф’ючерсного контракту в майбутній угоді.</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Хеджирування</w:t>
      </w:r>
      <w:r w:rsidRPr="007F45CD">
        <w:rPr>
          <w:rStyle w:val="apple-style-span"/>
          <w:rFonts w:ascii="Times New Roman" w:hAnsi="Times New Roman" w:cs="Times New Roman"/>
          <w:szCs w:val="28"/>
          <w:lang w:val="uk-UA"/>
        </w:rPr>
        <w:t xml:space="preserve"> – страхування можливих фінансових втрат продавця чи покупця при зміні ціни на реальний товар в процесі здійснення форвардних угод.</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Хеджирування покупкою</w:t>
      </w:r>
      <w:r w:rsidRPr="007F45CD">
        <w:rPr>
          <w:rStyle w:val="apple-style-span"/>
          <w:rFonts w:ascii="Times New Roman" w:hAnsi="Times New Roman" w:cs="Times New Roman"/>
          <w:szCs w:val="28"/>
          <w:lang w:val="uk-UA"/>
        </w:rPr>
        <w:t xml:space="preserve"> – операція, в процесі якої продавець реального товару, що заключив форвардну угоду на його продаж, одночасно здійснює покупку ф’ючерсних контрактів на аналогічну кількість товару.</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Хеджирування продажем</w:t>
      </w:r>
      <w:r w:rsidRPr="007F45CD">
        <w:rPr>
          <w:rStyle w:val="apple-style-span"/>
          <w:rFonts w:ascii="Times New Roman" w:hAnsi="Times New Roman" w:cs="Times New Roman"/>
          <w:szCs w:val="28"/>
          <w:lang w:val="uk-UA"/>
        </w:rPr>
        <w:t xml:space="preserve"> – операція, в процесі якої покупець реального товару, що заключив форвардну угоду на його покупку, одночасно здійснює продаж ф’ючерсних контрактів на аналогічну кількість товару.</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Спекуляція</w:t>
      </w:r>
      <w:r w:rsidRPr="007F45CD">
        <w:rPr>
          <w:rStyle w:val="apple-style-span"/>
          <w:rFonts w:ascii="Times New Roman" w:hAnsi="Times New Roman" w:cs="Times New Roman"/>
          <w:szCs w:val="28"/>
          <w:lang w:val="uk-UA"/>
        </w:rPr>
        <w:t xml:space="preserve"> – бажання учасника біржі отримати прибуток, правильно прогнозуючи зміни біржової кон’юнктури.</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lastRenderedPageBreak/>
        <w:t>Контанго</w:t>
      </w:r>
      <w:r w:rsidRPr="007F45CD">
        <w:rPr>
          <w:rStyle w:val="apple-style-span"/>
          <w:rFonts w:ascii="Times New Roman" w:hAnsi="Times New Roman" w:cs="Times New Roman"/>
          <w:szCs w:val="28"/>
          <w:lang w:val="uk-UA"/>
        </w:rPr>
        <w:t xml:space="preserve"> – ситуація, коли ціни по ф’ючерсним контрактам значно перевищують ціни на реальний товар.</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 xml:space="preserve">Беквордейшн </w:t>
      </w:r>
      <w:r w:rsidRPr="007F45CD">
        <w:rPr>
          <w:rStyle w:val="apple-style-span"/>
          <w:rFonts w:ascii="Times New Roman" w:hAnsi="Times New Roman" w:cs="Times New Roman"/>
          <w:szCs w:val="28"/>
          <w:lang w:val="uk-UA"/>
        </w:rPr>
        <w:t>– ситуація, коли ціни на реальний товар вище цін по ф’ючерсним контрактам.</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Брокер</w:t>
      </w:r>
      <w:r w:rsidRPr="007F45CD">
        <w:rPr>
          <w:rStyle w:val="apple-style-span"/>
          <w:rFonts w:ascii="Times New Roman" w:hAnsi="Times New Roman" w:cs="Times New Roman"/>
          <w:szCs w:val="28"/>
          <w:lang w:val="uk-UA"/>
        </w:rPr>
        <w:t xml:space="preserve"> – фізична особа, зареєстрована на біржі у відповідності з її статутом, обов’язки якої полягають у виконанні доручень членів біржі, яких вона представляє, в безпосередньому здійсненні біржових угод і їх реєстрації на біржі.</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Агентські (представницькі) операції</w:t>
      </w:r>
      <w:r w:rsidRPr="007F45CD">
        <w:rPr>
          <w:rStyle w:val="apple-style-span"/>
          <w:rFonts w:ascii="Times New Roman" w:hAnsi="Times New Roman" w:cs="Times New Roman"/>
          <w:szCs w:val="28"/>
          <w:lang w:val="uk-UA"/>
        </w:rPr>
        <w:t xml:space="preserve"> – доручення підприємства брокерській конторі заключати від імені цього підприємства і за його рахунок угоди по купівлі-продажу товару.</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Брокерські (посередницькі) операції</w:t>
      </w:r>
      <w:r w:rsidRPr="007F45CD">
        <w:rPr>
          <w:rStyle w:val="apple-style-span"/>
          <w:rFonts w:ascii="Times New Roman" w:hAnsi="Times New Roman" w:cs="Times New Roman"/>
          <w:szCs w:val="28"/>
          <w:lang w:val="uk-UA"/>
        </w:rPr>
        <w:t xml:space="preserve"> – посередництво між продавцями і покупцями з метою надання їм допомоги у здійсненні угод з реальним товаром і на строк.</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Дилерські (самостійні) операції</w:t>
      </w:r>
      <w:r w:rsidRPr="007F45CD">
        <w:rPr>
          <w:rStyle w:val="apple-style-span"/>
          <w:rFonts w:ascii="Times New Roman" w:hAnsi="Times New Roman" w:cs="Times New Roman"/>
          <w:szCs w:val="28"/>
          <w:lang w:val="uk-UA"/>
        </w:rPr>
        <w:t xml:space="preserve"> – укладання угод з реальним товаром, угод на строк і опціонних угод від свого імені і за свій рахунок в процесі здійснення біржових спекуляцій, основаних на різниці в цінах.</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Пропозиція</w:t>
      </w:r>
      <w:r w:rsidRPr="007F45CD">
        <w:rPr>
          <w:rStyle w:val="apple-style-span"/>
          <w:rFonts w:ascii="Times New Roman" w:hAnsi="Times New Roman" w:cs="Times New Roman"/>
          <w:szCs w:val="28"/>
          <w:lang w:val="uk-UA"/>
        </w:rPr>
        <w:t xml:space="preserve"> – маса товарів, призначених до реалізації, які вже представлені на біржі або можуть бути доставлені на неї.</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Обсяг пропозиції</w:t>
      </w:r>
      <w:r w:rsidRPr="007F45CD">
        <w:rPr>
          <w:rStyle w:val="apple-style-span"/>
          <w:rFonts w:ascii="Times New Roman" w:hAnsi="Times New Roman" w:cs="Times New Roman"/>
          <w:szCs w:val="28"/>
          <w:lang w:val="uk-UA"/>
        </w:rPr>
        <w:t xml:space="preserve"> – кількість товару, яку конкретні продавці бажають реалізувати на біржових торгах в даний момент і по певній ціні.</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Ціна пропозиції</w:t>
      </w:r>
      <w:r w:rsidRPr="007F45CD">
        <w:rPr>
          <w:rStyle w:val="apple-style-span"/>
          <w:rFonts w:ascii="Times New Roman" w:hAnsi="Times New Roman" w:cs="Times New Roman"/>
          <w:szCs w:val="28"/>
          <w:lang w:val="uk-UA"/>
        </w:rPr>
        <w:t xml:space="preserve"> – ціна, що може бути запропонована виходячи від рівня витрат і очікуваного прибутку з врахуванням стану поточної економічної і біржової кон’юнктури.</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Котировані ціни</w:t>
      </w:r>
      <w:r w:rsidRPr="007F45CD">
        <w:rPr>
          <w:rStyle w:val="apple-style-span"/>
          <w:rFonts w:ascii="Times New Roman" w:hAnsi="Times New Roman" w:cs="Times New Roman"/>
          <w:szCs w:val="28"/>
          <w:lang w:val="uk-UA"/>
        </w:rPr>
        <w:t xml:space="preserve"> – ціни, по яким можливе потенційне укладання угод.</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Оплачені ціни</w:t>
      </w:r>
      <w:r w:rsidRPr="007F45CD">
        <w:rPr>
          <w:rStyle w:val="apple-style-span"/>
          <w:rFonts w:ascii="Times New Roman" w:hAnsi="Times New Roman" w:cs="Times New Roman"/>
          <w:szCs w:val="28"/>
          <w:lang w:val="uk-UA"/>
        </w:rPr>
        <w:t xml:space="preserve"> – ціни угод.</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Біржова котировка цін</w:t>
      </w:r>
      <w:r w:rsidRPr="007F45CD">
        <w:rPr>
          <w:rStyle w:val="apple-style-span"/>
          <w:rFonts w:ascii="Times New Roman" w:hAnsi="Times New Roman" w:cs="Times New Roman"/>
          <w:szCs w:val="28"/>
          <w:lang w:val="uk-UA"/>
        </w:rPr>
        <w:t xml:space="preserve"> – виявлення середніх об’єктивних цін на основні біржові товари на основі цін угод.</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Біржова кон’юнктура</w:t>
      </w:r>
      <w:r w:rsidRPr="007F45CD">
        <w:rPr>
          <w:rStyle w:val="apple-style-span"/>
          <w:rFonts w:ascii="Times New Roman" w:hAnsi="Times New Roman" w:cs="Times New Roman"/>
          <w:szCs w:val="28"/>
          <w:lang w:val="uk-UA"/>
        </w:rPr>
        <w:t xml:space="preserve"> – форма прояву на біржовому ринку окремих товарів системи факторів (умов), що визначають співвідношення пропозиції, попиту і біржових цін.</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Підйом кон’юнктури</w:t>
      </w:r>
      <w:r w:rsidRPr="007F45CD">
        <w:rPr>
          <w:rStyle w:val="apple-style-span"/>
          <w:rFonts w:ascii="Times New Roman" w:hAnsi="Times New Roman" w:cs="Times New Roman"/>
          <w:szCs w:val="28"/>
          <w:lang w:val="uk-UA"/>
        </w:rPr>
        <w:t xml:space="preserve"> – підвищення активності ринкових процесів по даному товару.</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Кон’юнктурний бум</w:t>
      </w:r>
      <w:r w:rsidRPr="007F45CD">
        <w:rPr>
          <w:rStyle w:val="apple-style-span"/>
          <w:rFonts w:ascii="Times New Roman" w:hAnsi="Times New Roman" w:cs="Times New Roman"/>
          <w:szCs w:val="28"/>
          <w:lang w:val="uk-UA"/>
        </w:rPr>
        <w:t xml:space="preserve"> – різке зростання попиту на ринку даного товару, який пропозиція повністю задовольнити не може.</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Сегментація</w:t>
      </w:r>
      <w:r w:rsidRPr="007F45CD">
        <w:rPr>
          <w:rStyle w:val="apple-style-span"/>
          <w:rFonts w:ascii="Times New Roman" w:hAnsi="Times New Roman" w:cs="Times New Roman"/>
          <w:szCs w:val="28"/>
          <w:lang w:val="uk-UA"/>
        </w:rPr>
        <w:t xml:space="preserve"> – розподіл біржового ринку конкретного товару на окремі сегменти, що відрізняються параметрами попиту.</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lastRenderedPageBreak/>
        <w:t>Ринкова ніша</w:t>
      </w:r>
      <w:r w:rsidRPr="007F45CD">
        <w:rPr>
          <w:rStyle w:val="apple-style-span"/>
          <w:rFonts w:ascii="Times New Roman" w:hAnsi="Times New Roman" w:cs="Times New Roman"/>
          <w:szCs w:val="28"/>
          <w:lang w:val="uk-UA"/>
        </w:rPr>
        <w:t xml:space="preserve"> – сегмент біржового ринку, на якому раніше брокерські угоди не здійснювались або носили випадковий характер.</w:t>
      </w:r>
    </w:p>
    <w:p w:rsidR="004A530D" w:rsidRPr="007F45CD" w:rsidRDefault="004A530D" w:rsidP="004A530D">
      <w:pPr>
        <w:spacing w:line="360" w:lineRule="auto"/>
        <w:ind w:firstLine="357"/>
        <w:jc w:val="both"/>
        <w:rPr>
          <w:rStyle w:val="apple-style-span"/>
          <w:rFonts w:ascii="Times New Roman" w:hAnsi="Times New Roman" w:cs="Times New Roman"/>
          <w:szCs w:val="28"/>
          <w:lang w:val="uk-UA"/>
        </w:rPr>
      </w:pPr>
      <w:r w:rsidRPr="007F45CD">
        <w:rPr>
          <w:rStyle w:val="apple-style-span"/>
          <w:rFonts w:ascii="Times New Roman" w:hAnsi="Times New Roman" w:cs="Times New Roman"/>
          <w:b/>
          <w:szCs w:val="28"/>
          <w:lang w:val="uk-UA"/>
        </w:rPr>
        <w:t>Факторний метод прогнозування біржової кон’юнктури</w:t>
      </w:r>
      <w:r w:rsidRPr="007F45CD">
        <w:rPr>
          <w:rStyle w:val="apple-style-span"/>
          <w:rFonts w:ascii="Times New Roman" w:hAnsi="Times New Roman" w:cs="Times New Roman"/>
          <w:szCs w:val="28"/>
          <w:lang w:val="uk-UA"/>
        </w:rPr>
        <w:t xml:space="preserve"> – вивчення окремих факторів, що впливають на пропозицію, попит, ціну конкретного товару і визначення можливості змін цих факторів на перспективу.</w:t>
      </w:r>
    </w:p>
    <w:p w:rsidR="004A530D" w:rsidRPr="007F45CD" w:rsidRDefault="004A530D" w:rsidP="004A530D">
      <w:pPr>
        <w:spacing w:line="360" w:lineRule="auto"/>
        <w:ind w:firstLine="357"/>
        <w:jc w:val="both"/>
        <w:rPr>
          <w:rFonts w:ascii="Times New Roman" w:hAnsi="Times New Roman" w:cs="Times New Roman"/>
          <w:color w:val="000000"/>
          <w:sz w:val="27"/>
          <w:szCs w:val="27"/>
          <w:lang w:val="uk-UA"/>
        </w:rPr>
      </w:pPr>
      <w:r w:rsidRPr="007F45CD">
        <w:rPr>
          <w:rStyle w:val="apple-style-span"/>
          <w:rFonts w:ascii="Times New Roman" w:hAnsi="Times New Roman" w:cs="Times New Roman"/>
          <w:b/>
          <w:szCs w:val="28"/>
          <w:lang w:val="uk-UA"/>
        </w:rPr>
        <w:t>Трендовий метод прогнозування біржової кон’юнктури</w:t>
      </w:r>
      <w:r w:rsidRPr="007F45CD">
        <w:rPr>
          <w:rStyle w:val="apple-style-span"/>
          <w:rFonts w:ascii="Times New Roman" w:hAnsi="Times New Roman" w:cs="Times New Roman"/>
          <w:szCs w:val="28"/>
          <w:lang w:val="uk-UA"/>
        </w:rPr>
        <w:t xml:space="preserve"> – перенесення виявленої в процесі аналізу кон’юнктурної тенденції на майбутній період.</w:t>
      </w:r>
      <w:r w:rsidRPr="007F45CD">
        <w:rPr>
          <w:rFonts w:ascii="Times New Roman" w:hAnsi="Times New Roman" w:cs="Times New Roman"/>
          <w:color w:val="000000"/>
          <w:sz w:val="27"/>
          <w:szCs w:val="27"/>
          <w:lang w:val="uk-UA"/>
        </w:rPr>
        <w:br/>
        <w:t xml:space="preserve">                                     </w:t>
      </w:r>
    </w:p>
    <w:p w:rsidR="004A530D" w:rsidRPr="007F45CD" w:rsidRDefault="004A530D" w:rsidP="004A530D">
      <w:pPr>
        <w:spacing w:line="360" w:lineRule="auto"/>
        <w:ind w:firstLine="357"/>
        <w:jc w:val="center"/>
        <w:rPr>
          <w:rFonts w:ascii="Times New Roman" w:hAnsi="Times New Roman" w:cs="Times New Roman"/>
          <w:color w:val="000000"/>
          <w:sz w:val="28"/>
          <w:szCs w:val="28"/>
          <w:shd w:val="clear" w:color="auto" w:fill="FFFFFF"/>
          <w:lang w:val="uk-UA"/>
        </w:rPr>
      </w:pPr>
      <w:r w:rsidRPr="007F45CD">
        <w:rPr>
          <w:rFonts w:ascii="Times New Roman" w:hAnsi="Times New Roman" w:cs="Times New Roman"/>
          <w:b/>
          <w:caps/>
          <w:color w:val="000000"/>
          <w:sz w:val="28"/>
          <w:szCs w:val="28"/>
          <w:lang w:val="uk-UA"/>
        </w:rPr>
        <w:t>5. Список літератури</w:t>
      </w:r>
    </w:p>
    <w:p w:rsidR="004A530D" w:rsidRPr="007F45CD" w:rsidRDefault="004A530D" w:rsidP="004A530D">
      <w:pPr>
        <w:spacing w:line="360" w:lineRule="auto"/>
        <w:rPr>
          <w:rFonts w:ascii="Times New Roman" w:hAnsi="Times New Roman" w:cs="Times New Roman"/>
          <w:lang w:val="uk-UA"/>
        </w:rPr>
      </w:pPr>
    </w:p>
    <w:p w:rsidR="004A530D" w:rsidRPr="007F45CD" w:rsidRDefault="004A530D" w:rsidP="004A530D">
      <w:pPr>
        <w:shd w:val="clear" w:color="auto" w:fill="FFFFFF"/>
        <w:spacing w:line="360" w:lineRule="auto"/>
        <w:jc w:val="center"/>
        <w:rPr>
          <w:rFonts w:ascii="Times New Roman" w:hAnsi="Times New Roman" w:cs="Times New Roman"/>
          <w:b/>
          <w:bCs/>
          <w:color w:val="000000"/>
          <w:sz w:val="28"/>
          <w:szCs w:val="18"/>
          <w:lang w:val="uk-UA"/>
        </w:rPr>
      </w:pPr>
      <w:r w:rsidRPr="007F45CD">
        <w:rPr>
          <w:rFonts w:ascii="Times New Roman" w:hAnsi="Times New Roman" w:cs="Times New Roman"/>
          <w:b/>
          <w:bCs/>
          <w:color w:val="000000"/>
          <w:sz w:val="28"/>
          <w:szCs w:val="18"/>
          <w:lang w:val="uk-UA"/>
        </w:rPr>
        <w:t>5.1 Законодавча  та нормативно-правова література</w:t>
      </w:r>
    </w:p>
    <w:p w:rsidR="004A530D" w:rsidRPr="007F45CD" w:rsidRDefault="004A530D" w:rsidP="004A530D">
      <w:pPr>
        <w:numPr>
          <w:ilvl w:val="1"/>
          <w:numId w:val="6"/>
        </w:numPr>
        <w:shd w:val="clear" w:color="auto" w:fill="FFFFFF"/>
        <w:tabs>
          <w:tab w:val="left" w:pos="180"/>
        </w:tabs>
        <w:spacing w:after="0" w:line="360" w:lineRule="auto"/>
        <w:ind w:left="0" w:firstLine="0"/>
        <w:jc w:val="both"/>
        <w:rPr>
          <w:rFonts w:ascii="Times New Roman" w:hAnsi="Times New Roman" w:cs="Times New Roman"/>
          <w:color w:val="000000"/>
          <w:sz w:val="28"/>
          <w:szCs w:val="28"/>
          <w:lang w:val="uk-UA"/>
        </w:rPr>
      </w:pPr>
      <w:r w:rsidRPr="007F45CD">
        <w:rPr>
          <w:rFonts w:ascii="Times New Roman" w:hAnsi="Times New Roman" w:cs="Times New Roman"/>
          <w:color w:val="000000"/>
          <w:sz w:val="28"/>
          <w:szCs w:val="28"/>
          <w:lang w:val="uk-UA"/>
        </w:rPr>
        <w:t xml:space="preserve">Закон України “Про державне регулювання ринку цінних паперів в  </w:t>
      </w:r>
    </w:p>
    <w:p w:rsidR="004A530D" w:rsidRPr="007F45CD" w:rsidRDefault="004A530D" w:rsidP="004A530D">
      <w:pPr>
        <w:shd w:val="clear" w:color="auto" w:fill="FFFFFF"/>
        <w:tabs>
          <w:tab w:val="left" w:pos="180"/>
        </w:tabs>
        <w:spacing w:line="360" w:lineRule="auto"/>
        <w:jc w:val="both"/>
        <w:rPr>
          <w:rFonts w:ascii="Times New Roman" w:hAnsi="Times New Roman" w:cs="Times New Roman"/>
          <w:color w:val="000000"/>
          <w:sz w:val="28"/>
          <w:szCs w:val="28"/>
          <w:lang w:val="uk-UA"/>
        </w:rPr>
      </w:pPr>
      <w:r w:rsidRPr="007F45CD">
        <w:rPr>
          <w:rFonts w:ascii="Times New Roman" w:hAnsi="Times New Roman" w:cs="Times New Roman"/>
          <w:color w:val="000000"/>
          <w:sz w:val="28"/>
          <w:szCs w:val="28"/>
          <w:lang w:val="uk-UA"/>
        </w:rPr>
        <w:t xml:space="preserve">         Україні”.//ВВРУ, 1996, № 51. -с.292.</w:t>
      </w:r>
    </w:p>
    <w:p w:rsidR="004A530D" w:rsidRPr="007F45CD" w:rsidRDefault="004A530D" w:rsidP="004A530D">
      <w:pPr>
        <w:numPr>
          <w:ilvl w:val="1"/>
          <w:numId w:val="6"/>
        </w:numPr>
        <w:shd w:val="clear" w:color="auto" w:fill="FFFFFF"/>
        <w:tabs>
          <w:tab w:val="left" w:pos="18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Закон України “Про похідні цінні папери” (проект) //Українська          інвестиційна газета, № 18(188), 18 травня 1999 p. -с.5.</w:t>
      </w:r>
    </w:p>
    <w:p w:rsidR="004A530D" w:rsidRPr="007F45CD" w:rsidRDefault="004A530D" w:rsidP="004A530D">
      <w:pPr>
        <w:numPr>
          <w:ilvl w:val="1"/>
          <w:numId w:val="6"/>
        </w:numPr>
        <w:shd w:val="clear" w:color="auto" w:fill="FFFFFF"/>
        <w:tabs>
          <w:tab w:val="left" w:pos="18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Закон України “Про товарну біржу” зі змінами і доповненнями, внесеними   Законом України від 26 січня 1993 р. //www.nabu.kiev.ua.</w:t>
      </w:r>
    </w:p>
    <w:p w:rsidR="004A530D" w:rsidRPr="007F45CD" w:rsidRDefault="004A530D" w:rsidP="004A530D">
      <w:pPr>
        <w:numPr>
          <w:ilvl w:val="1"/>
          <w:numId w:val="6"/>
        </w:numPr>
        <w:shd w:val="clear" w:color="auto" w:fill="FFFFFF"/>
        <w:tabs>
          <w:tab w:val="left" w:pos="18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Закон України “Про фінансові послуги та державне регулювання            ринку фінансових послуг” //Україна-Business, 17-24 липня 2001 р., № 9.          -с.5.</w:t>
      </w:r>
    </w:p>
    <w:p w:rsidR="004A530D" w:rsidRPr="007F45CD" w:rsidRDefault="004A530D" w:rsidP="004A530D">
      <w:pPr>
        <w:numPr>
          <w:ilvl w:val="1"/>
          <w:numId w:val="6"/>
        </w:numPr>
        <w:shd w:val="clear" w:color="auto" w:fill="FFFFFF"/>
        <w:tabs>
          <w:tab w:val="left" w:pos="18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 xml:space="preserve">Закон України “Про цінні папери і фондову біржу” //ВВРУ, 1991, № 38.          -с.508. </w:t>
      </w:r>
    </w:p>
    <w:p w:rsidR="004A530D" w:rsidRPr="007F45CD" w:rsidRDefault="004A530D" w:rsidP="004A530D">
      <w:pPr>
        <w:numPr>
          <w:ilvl w:val="1"/>
          <w:numId w:val="6"/>
        </w:numPr>
        <w:shd w:val="clear" w:color="auto" w:fill="FFFFFF"/>
        <w:tabs>
          <w:tab w:val="left" w:pos="18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 xml:space="preserve">Концепция функционирования и развития фондового рынка в  Украине           //Деловая Украина, 1994, № 53. -с.4. </w:t>
      </w:r>
    </w:p>
    <w:p w:rsidR="004A530D" w:rsidRPr="007F45CD" w:rsidRDefault="004A530D" w:rsidP="004A530D">
      <w:pPr>
        <w:numPr>
          <w:ilvl w:val="1"/>
          <w:numId w:val="7"/>
        </w:numPr>
        <w:shd w:val="clear" w:color="auto" w:fill="FFFFFF"/>
        <w:tabs>
          <w:tab w:val="left" w:pos="18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Концепція організації біржового сільськогосподарського ринку //Постанова Кабінету Міністрів України від 17 листопада 1995 р. № 916.</w:t>
      </w:r>
    </w:p>
    <w:p w:rsidR="004A530D" w:rsidRPr="007F45CD" w:rsidRDefault="004A530D" w:rsidP="004A530D">
      <w:pPr>
        <w:numPr>
          <w:ilvl w:val="1"/>
          <w:numId w:val="7"/>
        </w:numPr>
        <w:shd w:val="clear" w:color="auto" w:fill="FFFFFF"/>
        <w:tabs>
          <w:tab w:val="left" w:pos="18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Концепція розвитку біржового ринку //Постанова Кабінету Міністрів України від 5 серпня 1997 р. № 848.</w:t>
      </w:r>
    </w:p>
    <w:p w:rsidR="004A530D" w:rsidRPr="007F45CD" w:rsidRDefault="004A530D" w:rsidP="004A530D">
      <w:pPr>
        <w:numPr>
          <w:ilvl w:val="1"/>
          <w:numId w:val="7"/>
        </w:numPr>
        <w:shd w:val="clear" w:color="auto" w:fill="FFFFFF"/>
        <w:tabs>
          <w:tab w:val="left" w:pos="18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lastRenderedPageBreak/>
        <w:t>Правила біржової торгівлі затверджені наказом Міністерства сільського гос</w:t>
      </w:r>
      <w:r w:rsidRPr="007F45CD">
        <w:rPr>
          <w:rFonts w:ascii="Times New Roman" w:hAnsi="Times New Roman" w:cs="Times New Roman"/>
          <w:color w:val="000000"/>
          <w:sz w:val="28"/>
          <w:szCs w:val="28"/>
          <w:lang w:val="uk-UA"/>
        </w:rPr>
        <w:softHyphen/>
        <w:t>подарства і продовольства, Міністерства економіки і Міністерства фінансів України від 3.04.1996 р. № 103/44/62.</w:t>
      </w:r>
    </w:p>
    <w:p w:rsidR="004A530D" w:rsidRPr="007F45CD" w:rsidRDefault="004A530D" w:rsidP="004A530D">
      <w:pPr>
        <w:numPr>
          <w:ilvl w:val="1"/>
          <w:numId w:val="7"/>
        </w:numPr>
        <w:shd w:val="clear" w:color="auto" w:fill="FFFFFF"/>
        <w:tabs>
          <w:tab w:val="left" w:pos="18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Правила випуску та обігу валютних деривативів.  Затверджено Постановою Правління НБУ від 07.07.1997 р. № 216.</w:t>
      </w:r>
    </w:p>
    <w:p w:rsidR="004A530D" w:rsidRPr="007F45CD" w:rsidRDefault="004A530D" w:rsidP="004A530D">
      <w:pPr>
        <w:numPr>
          <w:ilvl w:val="1"/>
          <w:numId w:val="7"/>
        </w:numPr>
        <w:shd w:val="clear" w:color="auto" w:fill="FFFFFF"/>
        <w:tabs>
          <w:tab w:val="left" w:pos="18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Правила випуску та обігу фондових деривативів  //Галицькі контракти,  1997, № 36. -с.42.</w:t>
      </w:r>
    </w:p>
    <w:p w:rsidR="004A530D" w:rsidRPr="007F45CD" w:rsidRDefault="004A530D" w:rsidP="004A530D">
      <w:pPr>
        <w:numPr>
          <w:ilvl w:val="1"/>
          <w:numId w:val="7"/>
        </w:numPr>
        <w:shd w:val="clear" w:color="auto" w:fill="FFFFFF"/>
        <w:tabs>
          <w:tab w:val="left" w:pos="18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Правила здійснення операцій на міжвалютному ринку України: Затверджено Постановою Правління НБУ № 150 від 15.04.1998 р.</w:t>
      </w:r>
    </w:p>
    <w:p w:rsidR="004A530D" w:rsidRPr="007F45CD" w:rsidRDefault="004A530D" w:rsidP="004A530D">
      <w:pPr>
        <w:numPr>
          <w:ilvl w:val="1"/>
          <w:numId w:val="7"/>
        </w:numPr>
        <w:shd w:val="clear" w:color="auto" w:fill="FFFFFF"/>
        <w:tabs>
          <w:tab w:val="left" w:pos="18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Правила проведення торгів у секції строкового ринку Української міжбанківської валютної біржі. Затверджені Біржовим комітетом УМВБ. Протокол  № 33 від 17.10.1997 р.</w:t>
      </w:r>
    </w:p>
    <w:p w:rsidR="004A530D" w:rsidRPr="007F45CD" w:rsidRDefault="004A530D" w:rsidP="004A530D">
      <w:pPr>
        <w:numPr>
          <w:ilvl w:val="1"/>
          <w:numId w:val="7"/>
        </w:numPr>
        <w:shd w:val="clear" w:color="auto" w:fill="FFFFFF"/>
        <w:tabs>
          <w:tab w:val="left" w:pos="18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 xml:space="preserve">Проект Закону України “Про строкові фінансові інструменти”  //Бизнес.  - № 27(442), 2 июля </w:t>
      </w:r>
      <w:smartTag w:uri="urn:schemas-microsoft-com:office:smarttags" w:element="metricconverter">
        <w:smartTagPr>
          <w:attr w:name="ProductID" w:val="2001 г"/>
        </w:smartTagPr>
        <w:r w:rsidRPr="007F45CD">
          <w:rPr>
            <w:rFonts w:ascii="Times New Roman" w:hAnsi="Times New Roman" w:cs="Times New Roman"/>
            <w:color w:val="000000"/>
            <w:sz w:val="28"/>
            <w:szCs w:val="28"/>
            <w:lang w:val="uk-UA"/>
          </w:rPr>
          <w:t>2001 г</w:t>
        </w:r>
      </w:smartTag>
      <w:r w:rsidRPr="007F45CD">
        <w:rPr>
          <w:rFonts w:ascii="Times New Roman" w:hAnsi="Times New Roman" w:cs="Times New Roman"/>
          <w:color w:val="000000"/>
          <w:sz w:val="28"/>
          <w:szCs w:val="28"/>
          <w:lang w:val="uk-UA"/>
        </w:rPr>
        <w:t xml:space="preserve">. -с.16-17. - </w:t>
      </w:r>
      <w:hyperlink r:id="rId8" w:history="1">
        <w:r w:rsidRPr="007F45CD">
          <w:rPr>
            <w:rStyle w:val="ad"/>
            <w:rFonts w:ascii="Times New Roman" w:hAnsi="Times New Roman" w:cs="Times New Roman"/>
            <w:sz w:val="28"/>
            <w:szCs w:val="28"/>
            <w:lang w:val="uk-UA"/>
          </w:rPr>
          <w:t>www.rada.kiev.ua</w:t>
        </w:r>
      </w:hyperlink>
      <w:r w:rsidRPr="007F45CD">
        <w:rPr>
          <w:rFonts w:ascii="Times New Roman" w:hAnsi="Times New Roman" w:cs="Times New Roman"/>
          <w:color w:val="000000"/>
          <w:sz w:val="28"/>
          <w:szCs w:val="28"/>
          <w:lang w:val="uk-UA"/>
        </w:rPr>
        <w:t>.</w:t>
      </w:r>
    </w:p>
    <w:p w:rsidR="004A530D" w:rsidRPr="007F45CD" w:rsidRDefault="004A530D" w:rsidP="004A530D">
      <w:pPr>
        <w:numPr>
          <w:ilvl w:val="1"/>
          <w:numId w:val="7"/>
        </w:numPr>
        <w:shd w:val="clear" w:color="auto" w:fill="FFFFFF"/>
        <w:tabs>
          <w:tab w:val="left" w:pos="18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Указ Президента України “Про додаткові заходи щодо розвитку фондового   ринку України” від 26 березня 2001 р. № 198.</w:t>
      </w:r>
    </w:p>
    <w:p w:rsidR="004A530D" w:rsidRPr="007F45CD" w:rsidRDefault="004A530D" w:rsidP="004A530D">
      <w:pPr>
        <w:numPr>
          <w:ilvl w:val="1"/>
          <w:numId w:val="7"/>
        </w:numPr>
        <w:shd w:val="clear" w:color="auto" w:fill="FFFFFF"/>
        <w:tabs>
          <w:tab w:val="left" w:pos="18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Указ Президента України “Про заходи щодо забезпечення формування та функціонування аграрного ринку” від 6 червня 2000 р. № 767.</w:t>
      </w:r>
    </w:p>
    <w:p w:rsidR="004A530D" w:rsidRPr="007F45CD" w:rsidRDefault="004A530D" w:rsidP="004A530D">
      <w:pPr>
        <w:numPr>
          <w:ilvl w:val="1"/>
          <w:numId w:val="7"/>
        </w:numPr>
        <w:shd w:val="clear" w:color="auto" w:fill="FFFFFF"/>
        <w:tabs>
          <w:tab w:val="left" w:pos="18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Указ Президента України “Про невідкладні заходи щодо прискорення рефор</w:t>
      </w:r>
      <w:r w:rsidRPr="007F45CD">
        <w:rPr>
          <w:rFonts w:ascii="Times New Roman" w:hAnsi="Times New Roman" w:cs="Times New Roman"/>
          <w:color w:val="000000"/>
          <w:sz w:val="28"/>
          <w:szCs w:val="28"/>
          <w:lang w:val="uk-UA"/>
        </w:rPr>
        <w:softHyphen/>
        <w:t>мування аграрного сектора економіки” від 3 грудня 1999 р. № 1529.</w:t>
      </w:r>
    </w:p>
    <w:p w:rsidR="004A530D" w:rsidRPr="007F45CD" w:rsidRDefault="004A530D" w:rsidP="004A530D">
      <w:pPr>
        <w:shd w:val="clear" w:color="auto" w:fill="FFFFFF"/>
        <w:tabs>
          <w:tab w:val="left" w:pos="180"/>
        </w:tabs>
        <w:spacing w:line="360" w:lineRule="auto"/>
        <w:jc w:val="both"/>
        <w:rPr>
          <w:rFonts w:ascii="Times New Roman" w:hAnsi="Times New Roman" w:cs="Times New Roman"/>
          <w:b/>
          <w:bCs/>
          <w:color w:val="000000"/>
          <w:sz w:val="28"/>
          <w:szCs w:val="28"/>
          <w:lang w:val="uk-UA"/>
        </w:rPr>
      </w:pPr>
    </w:p>
    <w:p w:rsidR="004A530D" w:rsidRPr="007F45CD" w:rsidRDefault="004A530D" w:rsidP="004A530D">
      <w:pPr>
        <w:shd w:val="clear" w:color="auto" w:fill="FFFFFF"/>
        <w:tabs>
          <w:tab w:val="left" w:pos="180"/>
        </w:tabs>
        <w:spacing w:line="360" w:lineRule="auto"/>
        <w:jc w:val="center"/>
        <w:rPr>
          <w:rFonts w:ascii="Times New Roman" w:hAnsi="Times New Roman" w:cs="Times New Roman"/>
          <w:b/>
          <w:bCs/>
          <w:color w:val="000000"/>
          <w:sz w:val="28"/>
          <w:szCs w:val="28"/>
          <w:lang w:val="uk-UA"/>
        </w:rPr>
      </w:pPr>
      <w:r w:rsidRPr="007F45CD">
        <w:rPr>
          <w:rFonts w:ascii="Times New Roman" w:hAnsi="Times New Roman" w:cs="Times New Roman"/>
          <w:b/>
          <w:bCs/>
          <w:color w:val="000000"/>
          <w:sz w:val="28"/>
          <w:szCs w:val="28"/>
          <w:lang w:val="uk-UA"/>
        </w:rPr>
        <w:t>5.2 Основна навчальна та методична література</w:t>
      </w:r>
    </w:p>
    <w:p w:rsidR="004A530D" w:rsidRPr="007F45CD" w:rsidRDefault="004A530D" w:rsidP="004A530D">
      <w:pPr>
        <w:numPr>
          <w:ilvl w:val="1"/>
          <w:numId w:val="8"/>
        </w:numPr>
        <w:shd w:val="clear" w:color="auto" w:fill="FFFFFF"/>
        <w:tabs>
          <w:tab w:val="left" w:pos="180"/>
          <w:tab w:val="left" w:pos="969"/>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Сахацька О.М. Біржова справа: Підручник. -Тернопіль: Карт-бланш,           2006 р. -602с.</w:t>
      </w:r>
    </w:p>
    <w:p w:rsidR="004A530D" w:rsidRPr="007F45CD" w:rsidRDefault="004A530D" w:rsidP="004A530D">
      <w:pPr>
        <w:numPr>
          <w:ilvl w:val="1"/>
          <w:numId w:val="8"/>
        </w:numPr>
        <w:shd w:val="clear" w:color="auto" w:fill="FFFFFF"/>
        <w:tabs>
          <w:tab w:val="left" w:pos="18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Биржевое дело: Учебн. пособие/ Затов И.К., Ускаленко И.И. -Харьков: Бурун книга, 2005. -256с.</w:t>
      </w:r>
    </w:p>
    <w:p w:rsidR="004A530D" w:rsidRPr="007F45CD" w:rsidRDefault="004A530D" w:rsidP="004A530D">
      <w:pPr>
        <w:numPr>
          <w:ilvl w:val="1"/>
          <w:numId w:val="8"/>
        </w:numPr>
        <w:shd w:val="clear" w:color="auto" w:fill="FFFFFF"/>
        <w:tabs>
          <w:tab w:val="left" w:pos="180"/>
          <w:tab w:val="left" w:pos="969"/>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Фондовий ринок України: Навч. посібник/ Кер. авт. кол. Оснольський В.В. -К.: “Скарбниця”, 1994. -256с.</w:t>
      </w:r>
    </w:p>
    <w:p w:rsidR="004A530D" w:rsidRPr="007F45CD" w:rsidRDefault="004A530D" w:rsidP="004A530D">
      <w:pPr>
        <w:numPr>
          <w:ilvl w:val="1"/>
          <w:numId w:val="8"/>
        </w:numPr>
        <w:shd w:val="clear" w:color="auto" w:fill="FFFFFF"/>
        <w:tabs>
          <w:tab w:val="left" w:pos="18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lastRenderedPageBreak/>
        <w:t>Біржова діяльність./ Навч. посібник під ред. Крамаренко В.І. -К.: ЦУЛ, 2003. -264с.</w:t>
      </w:r>
    </w:p>
    <w:p w:rsidR="004A530D" w:rsidRPr="007F45CD" w:rsidRDefault="004A530D" w:rsidP="004A530D">
      <w:pPr>
        <w:numPr>
          <w:ilvl w:val="1"/>
          <w:numId w:val="8"/>
        </w:numPr>
        <w:shd w:val="clear" w:color="auto" w:fill="FFFFFF"/>
        <w:tabs>
          <w:tab w:val="left" w:pos="18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 xml:space="preserve">Макаренко А.М. Біржова справа: Навч.-метод. комплект. -К.: КІМЕП, 2004. -14с. </w:t>
      </w:r>
    </w:p>
    <w:p w:rsidR="004A530D" w:rsidRPr="007F45CD" w:rsidRDefault="004A530D" w:rsidP="004A530D">
      <w:pPr>
        <w:shd w:val="clear" w:color="auto" w:fill="FFFFFF"/>
        <w:tabs>
          <w:tab w:val="left" w:pos="180"/>
        </w:tabs>
        <w:spacing w:line="360" w:lineRule="auto"/>
        <w:jc w:val="both"/>
        <w:rPr>
          <w:rFonts w:ascii="Times New Roman" w:hAnsi="Times New Roman" w:cs="Times New Roman"/>
          <w:sz w:val="28"/>
          <w:szCs w:val="28"/>
          <w:lang w:val="uk-UA"/>
        </w:rPr>
      </w:pPr>
    </w:p>
    <w:p w:rsidR="004A530D" w:rsidRPr="007F45CD" w:rsidRDefault="004A530D" w:rsidP="004A530D">
      <w:pPr>
        <w:shd w:val="clear" w:color="auto" w:fill="FFFFFF"/>
        <w:tabs>
          <w:tab w:val="left" w:pos="180"/>
        </w:tabs>
        <w:spacing w:line="360" w:lineRule="auto"/>
        <w:jc w:val="center"/>
        <w:rPr>
          <w:rFonts w:ascii="Times New Roman" w:hAnsi="Times New Roman" w:cs="Times New Roman"/>
          <w:sz w:val="28"/>
          <w:szCs w:val="28"/>
          <w:lang w:val="uk-UA"/>
        </w:rPr>
      </w:pPr>
      <w:r w:rsidRPr="007F45CD">
        <w:rPr>
          <w:rFonts w:ascii="Times New Roman" w:hAnsi="Times New Roman" w:cs="Times New Roman"/>
          <w:b/>
          <w:bCs/>
          <w:color w:val="000000"/>
          <w:sz w:val="28"/>
          <w:szCs w:val="28"/>
          <w:lang w:val="uk-UA"/>
        </w:rPr>
        <w:t>5.3  Додаткова науково-методична література та періодичні видання</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Адекенов Т.М. Банки и фондовий ринок. Анализ. Практика. Эволюция.-М.: “Ось-</w:t>
      </w:r>
      <w:smartTag w:uri="urn:schemas-microsoft-com:office:smarttags" w:element="metricconverter">
        <w:smartTagPr>
          <w:attr w:name="ProductID" w:val="89”"/>
        </w:smartTagPr>
        <w:r w:rsidRPr="007F45CD">
          <w:rPr>
            <w:rFonts w:ascii="Times New Roman" w:hAnsi="Times New Roman" w:cs="Times New Roman"/>
            <w:sz w:val="28"/>
            <w:szCs w:val="28"/>
            <w:lang w:val="uk-UA"/>
          </w:rPr>
          <w:t>89”</w:t>
        </w:r>
      </w:smartTag>
      <w:r w:rsidRPr="007F45CD">
        <w:rPr>
          <w:rFonts w:ascii="Times New Roman" w:hAnsi="Times New Roman" w:cs="Times New Roman"/>
          <w:sz w:val="28"/>
          <w:szCs w:val="28"/>
          <w:lang w:val="uk-UA"/>
        </w:rPr>
        <w:t>, 1997. -160с.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А</w:t>
      </w:r>
      <w:r w:rsidRPr="007F45CD">
        <w:rPr>
          <w:rFonts w:ascii="Times New Roman" w:hAnsi="Times New Roman" w:cs="Times New Roman"/>
          <w:color w:val="000000"/>
          <w:sz w:val="28"/>
          <w:szCs w:val="28"/>
          <w:lang w:val="uk-UA"/>
        </w:rPr>
        <w:t xml:space="preserve">налитика финансового рынка Украины //Бізнес, № 29(444), 16 июля </w:t>
      </w:r>
      <w:smartTag w:uri="urn:schemas-microsoft-com:office:smarttags" w:element="metricconverter">
        <w:smartTagPr>
          <w:attr w:name="ProductID" w:val="2001 г"/>
        </w:smartTagPr>
        <w:r w:rsidRPr="007F45CD">
          <w:rPr>
            <w:rFonts w:ascii="Times New Roman" w:hAnsi="Times New Roman" w:cs="Times New Roman"/>
            <w:color w:val="000000"/>
            <w:sz w:val="28"/>
            <w:szCs w:val="28"/>
            <w:lang w:val="uk-UA"/>
          </w:rPr>
          <w:t>2001 г</w:t>
        </w:r>
      </w:smartTag>
      <w:r w:rsidRPr="007F45CD">
        <w:rPr>
          <w:rFonts w:ascii="Times New Roman" w:hAnsi="Times New Roman" w:cs="Times New Roman"/>
          <w:color w:val="000000"/>
          <w:sz w:val="28"/>
          <w:szCs w:val="28"/>
          <w:lang w:val="uk-UA"/>
        </w:rPr>
        <w:t>. –с.20.</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Барабаш О., Пилипко О. Товарна біржа - не нотаріальна контора //Право України., 1997, № 7. -с.5-7.</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Баринов З.А., Хмыз О.В. Рынки: валютные и ценных бумаг. -М.: Экзамен, 2001. -608с.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Белых Л.П. Основы финансового рынка. 13 тем. Учеб. пособие. -М.: Финансы, ЮНИТИ, 1999. -231с.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Бергер Ф., Беер Р. Без страха перед “черной пятницей”. Что делать при понижений биржевых курсов? Пер. с нем. -М.: Интерэксперт, Финстатин-форм, 1998. -269с.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Бердникова Т.Б. Рынок ценных бумаг и биржевое дело. Учеб. пособие. -М.: ИНФРА-М, 2000. -270с.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Берзон Н.И., Буянова Е.А., Кожевников М.А., Чаленко А.В. Фондовий рынок: Учебное пособие для высших учебных заведений экономического профиля. -2-е изд. -М.: Вита-Пресс, 1999. -400с.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Биржевая деятельность. Учебник /Под ред. А.Г. Грязновой, Р.В. Корнеевой,  В.А. Галанова. -М.: Финансы и статистика, 1996. -240с.</w:t>
      </w:r>
      <w:r w:rsidRPr="007F45CD">
        <w:rPr>
          <w:rFonts w:ascii="Times New Roman" w:hAnsi="Times New Roman" w:cs="Times New Roman"/>
          <w:i/>
          <w:iCs/>
          <w:color w:val="000000"/>
          <w:sz w:val="28"/>
          <w:szCs w:val="28"/>
          <w:lang w:val="uk-UA"/>
        </w:rPr>
        <w:t xml:space="preserve">    </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Биржевое дело: Учебник /Под ред. В.А. Галанова, А.И. Басова. -М.: Финансы и статистика, 1998. -304с.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lastRenderedPageBreak/>
        <w:t>Б</w:t>
      </w:r>
      <w:r w:rsidRPr="007F45CD">
        <w:rPr>
          <w:rFonts w:ascii="Times New Roman" w:hAnsi="Times New Roman" w:cs="Times New Roman"/>
          <w:color w:val="000000"/>
          <w:sz w:val="28"/>
          <w:szCs w:val="28"/>
          <w:lang w:val="uk-UA"/>
        </w:rPr>
        <w:t>иржевой портфель. Книга биржевика. Книга биржевого коммерсанта. Книга брокера. Подписная серия для предпринимателей: Портфель делового человека. -М.: СИМИТЗК, 1993. -704с.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 xml:space="preserve">Біржі вижили: за матеріалами Мінстату //Галицькі контракти, 1994, № 1. </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Бирючев О.И. О возможности страхования бюджета от падения мировых цен на нефть //Финансы, 2002, № 5. -с.43-47.</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Бланк И.А. Торгово-посредническое предпринимательство. Экономические основы биржевой торговли и брокерской деятельности. -К.: АО “Украинская финансовая группа”, 1992. -204с.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 xml:space="preserve">Бороздин П.Ю. Ценные бумаги и фондовый рынок. Учеб. пособие. -М.: Ин-т экономики и права, 1994. -170с. </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Бункич М.К. Валютний ринок. -М.: АО “ДИС”, 1995. -112с.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Буренин А.Н. Рынки производных финансовых инструментов. -М.: ИНФРА-М, 1996. – 368 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Буренин  А.Н.   Рынок  ценных  бумаг  и   производных   финансовых   инстру</w:t>
      </w:r>
      <w:r w:rsidRPr="007F45CD">
        <w:rPr>
          <w:rFonts w:ascii="Times New Roman" w:hAnsi="Times New Roman" w:cs="Times New Roman"/>
          <w:color w:val="000000"/>
          <w:sz w:val="28"/>
          <w:szCs w:val="28"/>
          <w:lang w:val="uk-UA"/>
        </w:rPr>
        <w:softHyphen/>
        <w:t>ментов: Учебное пособие. -М.: 1-ая Федеративная книготорговая компания, 1998. -352с.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Буренин А.Н. Фьючерсные, форвардные и опционные рынки. -М.: Тривола, 1995. -240с.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Валиев С.Х., Эльтазаров Б.Т.  Защита ценных бумаг. -М.: ЧеРо, 1997. -156с.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Василик О.Д. Теорія фінансів: Підручник. -К.: НІОС, 2000. -416с.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Васильев Г.А., Каменева Н.П. Товарные биржи: Практическое пособие. -М.:  Высшая школа, 1991. -111с.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Васильченко З. Теорія і практика укладання строкових валютних контрактів  // Банківська справа,  1998, № 1(19). -с.46-53.</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Воеводская Т.П. Из истории биржи //Деньги и кредит, 1991, № 10. - с.63-64.</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Воловик A.M., Голда З.К. Основы биржевой деятельности. Курс лекций. – М.: Финансы и статистика, 1994. -88с.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lastRenderedPageBreak/>
        <w:t>В</w:t>
      </w:r>
      <w:r w:rsidRPr="007F45CD">
        <w:rPr>
          <w:rFonts w:ascii="Times New Roman" w:hAnsi="Times New Roman" w:cs="Times New Roman"/>
          <w:color w:val="000000"/>
          <w:sz w:val="28"/>
          <w:szCs w:val="28"/>
          <w:lang w:val="uk-UA"/>
        </w:rPr>
        <w:t>эйтилингэм Ромеш. Руководство по использованию финансовой информации. Financial Times. Пер. с англ. -М.: Финансы и статистика, 1999. -400с.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Гаврилов В.В. Рынок ценных бумаг. Вопросы теории и практики. -Воронеж: Изд-во Воронеж, ун-та, 1995. -108с.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Галкин В.В., Шанидзе Н.П. Биржи в структуре экономики. -Воронеж: Центр.-Чернозем, кн. изд-во, 1995. -113с.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Галкин И.В., Комов А.В., Сизов Ю.С., Чижов С.Д. Фондовые рынки США и России: становление и регулирование. - М.: ОАО “Издательство “Экономика”, 1998. -222с.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Геворгян С. Перспективи створення в Україні клірингової установи  щодо операцій з ф'ючерсами та опціонами //Вісник НБУ, 2000, № 6.-с.44-48.</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Германчук Г.Н., Шнига А.Н. Ценовой механизм и реализация продукции в АПК. - К.: Украина, 1997. -56с.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Глущенко В.В. Рынок ценных бумаг и биржевое дело: системный подход. - М.: “Крылья”, 1999. -216с.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Г</w:t>
      </w:r>
      <w:r w:rsidRPr="007F45CD">
        <w:rPr>
          <w:rFonts w:ascii="Times New Roman" w:hAnsi="Times New Roman" w:cs="Times New Roman"/>
          <w:color w:val="000000"/>
          <w:sz w:val="28"/>
          <w:szCs w:val="28"/>
          <w:lang w:val="uk-UA"/>
        </w:rPr>
        <w:t>ордон В. Основні фінансові інструменти міжнародного валютного ринку та перспективи їх розвитку в Україні //Финансовые услуги, 1999, № 3-4. - с.30-34.</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 xml:space="preserve">Гришаев С.П. Что нужно знать о ценных бумагах.-М.: Юристъ,1997.-280с.  </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 xml:space="preserve">Губський Б.В. Біржові технології ринку. -К.: Наука, 1995. -278с. </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Губський Б.В. Інвестиційні процеси в глобальному середовищі. -К.: Наукова думка, 1998. -308с.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 xml:space="preserve">Дараган В.А. Игра на бирже. -М: УРСС,  1998. -232с. </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Дегтярева О.И. Биржевое дело: Учебник для ВУЗов. -М.: ЮНИТИ ДАНА, -  2000. -679с.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Дегтярева О.И., Кандинская О.А. Биржевое дело: Учебник для ВУЗов.  -М.: Банки и биржи, ЮНИТИ, 1997. -504с.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Диго С.Н., Диго С.С. Биржевая деятельность. Учеб. пособие. -М.: Изд-во УРАО, 1997. -200с.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lastRenderedPageBreak/>
        <w:t>Дмитрук Б.П. Організація біржової діяльності в агропромисловому комплексі. Навчальний посібник. -К.: Либідь, 2001. -342с.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Єщенко Е.П. Біржа: функції і засади //Економіка України, 1994, № 3.-с.16.</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Загорський B.C. Ринок цінних паперів. -Львів: Львівська комерційна ака</w:t>
      </w:r>
      <w:r w:rsidRPr="007F45CD">
        <w:rPr>
          <w:rFonts w:ascii="Times New Roman" w:hAnsi="Times New Roman" w:cs="Times New Roman"/>
          <w:color w:val="000000"/>
          <w:sz w:val="28"/>
          <w:szCs w:val="28"/>
          <w:lang w:val="uk-UA"/>
        </w:rPr>
        <w:softHyphen/>
        <w:t>демія, 1995. -171с.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Задоя А.О., Ткаченко І.П. Структура та функції сучасного фінансового ринку //Фінанси України, 1999, №5. -с.3-11.</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 xml:space="preserve">Как закрывали биржу //Украинский биржевой вестник, 1993, №46. -с.3. </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 xml:space="preserve">Как работает биржа. -М.: TOO “Виант”, фирма “ЭкоПрог”, 1991. -76с. </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Калашников   А.В.   Сегодня и  завтра  агропромышленной   биржи   //АПК: экономика, управление, 1992, № 6. -с.44.</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Калина А.В.,  Корнеев  В.В.,  Кощеев А.А.  Рынок ценных бумаг (теория и практика).Учеб. пособие.-2-е изд., перераб. и доп. -К.: МАУП, 1999. -256с.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К</w:t>
      </w:r>
      <w:r w:rsidRPr="007F45CD">
        <w:rPr>
          <w:rFonts w:ascii="Times New Roman" w:hAnsi="Times New Roman" w:cs="Times New Roman"/>
          <w:color w:val="000000"/>
          <w:sz w:val="28"/>
          <w:szCs w:val="28"/>
          <w:lang w:val="uk-UA"/>
        </w:rPr>
        <w:t xml:space="preserve">андинская  О.А.   Управление   финансовыми  рисками:   поиск  оптимальной стратегии. - М.: Изд-во АО “Консалтбанкир”, 2000. -272с. </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Каратуев А.Г. Ценные бумаги: виды и разновидности. Учеб. пособие. - М.: Русская Деловая Литература, 1997. -247с.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К</w:t>
      </w:r>
      <w:r w:rsidRPr="007F45CD">
        <w:rPr>
          <w:rFonts w:ascii="Times New Roman" w:hAnsi="Times New Roman" w:cs="Times New Roman"/>
          <w:color w:val="000000"/>
          <w:sz w:val="28"/>
          <w:szCs w:val="28"/>
          <w:lang w:val="uk-UA"/>
        </w:rPr>
        <w:t xml:space="preserve">арликоз Е.И., Тарачев В.А. Ценные бумаги субьектов РФ и муниципальных образований. —М.: Рейтинг, еженед. “Экономика и жизнь”, 1996. -304с. </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Катаниа П.Д. Руководство по биржевому делу. Товарные сделки и ценные бумаги /Пер. М.И. Сороко и А.С. Каменского. - М.: МФСП “Аспект”, 1991. -256с.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Кашпір P., Матвієнко П. Похідні фінансові інструменти в управлінні ризи</w:t>
      </w:r>
      <w:r w:rsidRPr="007F45CD">
        <w:rPr>
          <w:rFonts w:ascii="Times New Roman" w:hAnsi="Times New Roman" w:cs="Times New Roman"/>
          <w:color w:val="000000"/>
          <w:sz w:val="28"/>
          <w:szCs w:val="28"/>
          <w:lang w:val="uk-UA"/>
        </w:rPr>
        <w:softHyphen/>
        <w:t>ками комерційних банків //Банківська справа. -1998. -№ 2(20). -с.8-16; - № 3(21). - с.50-55.</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Килячков А.А., Чалдаева Л.А.  Рынок ценных бумаг и биржевое дело. - М.: Юристъ, 2000. -704с.</w:t>
      </w:r>
    </w:p>
    <w:p w:rsidR="004A530D" w:rsidRPr="007F45CD" w:rsidRDefault="004A530D" w:rsidP="004A530D">
      <w:pPr>
        <w:numPr>
          <w:ilvl w:val="1"/>
          <w:numId w:val="5"/>
        </w:numPr>
        <w:shd w:val="clear" w:color="auto" w:fill="FFFFFF"/>
        <w:tabs>
          <w:tab w:val="clear" w:pos="1095"/>
          <w:tab w:val="left" w:pos="180"/>
          <w:tab w:val="left" w:pos="360"/>
          <w:tab w:val="left" w:pos="54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Колесник В.В. Введение в рынок ценных бумаг. -К.: А.Л.Д., 1995. -176с.</w:t>
      </w:r>
    </w:p>
    <w:p w:rsidR="004A530D" w:rsidRPr="007F45CD" w:rsidRDefault="004A530D" w:rsidP="004A530D">
      <w:pPr>
        <w:numPr>
          <w:ilvl w:val="1"/>
          <w:numId w:val="5"/>
        </w:numPr>
        <w:shd w:val="clear" w:color="auto" w:fill="FFFFFF"/>
        <w:tabs>
          <w:tab w:val="clear" w:pos="1095"/>
          <w:tab w:val="left" w:pos="180"/>
          <w:tab w:val="left" w:pos="360"/>
          <w:tab w:val="left" w:pos="54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 xml:space="preserve">Колесников В.И. Ценные бумаги. -М.: Финансы и статистика, 1997. -416с. </w:t>
      </w:r>
    </w:p>
    <w:p w:rsidR="004A530D" w:rsidRPr="007F45CD" w:rsidRDefault="004A530D" w:rsidP="004A530D">
      <w:pPr>
        <w:numPr>
          <w:ilvl w:val="1"/>
          <w:numId w:val="5"/>
        </w:numPr>
        <w:shd w:val="clear" w:color="auto" w:fill="FFFFFF"/>
        <w:tabs>
          <w:tab w:val="clear" w:pos="1095"/>
          <w:tab w:val="left" w:pos="18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lastRenderedPageBreak/>
        <w:t>Колтынюк Б.А.  Ринок ценных бумаг.  Учебник.  - СПб.: Изд-во Михайлова В.А., 2000. -427с.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Колтынюк Б.А. Ценные бумаги. Учебник.  -СПб.: Изд-во Михайлова В.А., 2000.  -304с.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 xml:space="preserve">Кон Дж. Введение в ценные бумаги и инвестиции. Персональный конспект-учебник. Пер. с англ. - М.: Ин-т ценных бумаг, 1995. -105с. </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Кофман А. Тайны биржевых спекуляций. -М.: Изд. журнала “Торговое дело”, 1898. -40с.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Кравцова Н.И., Лубнев Ю.П. Ценные бумаги и механизм сделок на фондовом рынке. Текст лекций.-Ростов н/Д: Рост.гос.экон.акад.,1995.-65с.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Кравченко П.П. Как не проиграть на финансовых рынках. -М.: Информа</w:t>
      </w:r>
      <w:r w:rsidRPr="007F45CD">
        <w:rPr>
          <w:rFonts w:ascii="Times New Roman" w:hAnsi="Times New Roman" w:cs="Times New Roman"/>
          <w:color w:val="000000"/>
          <w:sz w:val="28"/>
          <w:szCs w:val="28"/>
          <w:lang w:val="uk-UA"/>
        </w:rPr>
        <w:softHyphen/>
        <w:t xml:space="preserve">ционно-аналитический и учебный центр НАУФОР, 1999. -208с. </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Кравченко Ю.Я.  Рынок ценных бумаг: Курс лекций. -К.: ВИРА-Р, 2002. -368 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Крамаренко  Я. Валютні деривативи:  сутність,   класифікація,   призначення, //Економіст, 2000, № 19. -с.44-47.</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 xml:space="preserve"> Красавин А.В. Фермер на товарной бирже //Степные просторы, 1993,            № 12.</w:t>
      </w:r>
      <w:r w:rsidRPr="007F45CD">
        <w:rPr>
          <w:rFonts w:ascii="Times New Roman" w:hAnsi="Times New Roman" w:cs="Times New Roman"/>
          <w:b/>
          <w:bCs/>
          <w:i/>
          <w:iCs/>
          <w:color w:val="000000"/>
          <w:sz w:val="28"/>
          <w:szCs w:val="28"/>
          <w:lang w:val="uk-UA"/>
        </w:rPr>
        <w:t xml:space="preserve"> </w:t>
      </w:r>
      <w:r w:rsidRPr="007F45CD">
        <w:rPr>
          <w:rFonts w:ascii="Times New Roman" w:hAnsi="Times New Roman" w:cs="Times New Roman"/>
          <w:b/>
          <w:bCs/>
          <w:color w:val="000000"/>
          <w:sz w:val="28"/>
          <w:szCs w:val="28"/>
          <w:lang w:val="uk-UA"/>
        </w:rPr>
        <w:t>-</w:t>
      </w:r>
      <w:r w:rsidRPr="007F45CD">
        <w:rPr>
          <w:rFonts w:ascii="Times New Roman" w:hAnsi="Times New Roman" w:cs="Times New Roman"/>
          <w:color w:val="000000"/>
          <w:sz w:val="28"/>
          <w:szCs w:val="28"/>
          <w:lang w:val="uk-UA"/>
        </w:rPr>
        <w:t>с.20.</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Кузьмін  О., Колісник М. Перехід на ф'ючерсні рейки //Діло, 1993, №14(121). -с.З.</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Лапко  О.О. Проблеми фінансування  інноваційної  діяльності в Україні //Вісник Національного університету “Львівська Політехніка”, “Менеджмент та підприємництво в Україні”, 2001, № 417. -с.339-342.</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Литтл Дж., Роудс Л. Как пройти на Уолл-стрит. Пер. с англ. /Под ред. Н.Н. Барышниковой. -М.: ЗАО “Олимп-бизнес”, 1998. -368с.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Луцишин З.О.  Міжнародні  валютно-фінансові  відносини:  практична філософія і реалії української економіки. - Тернопіль: Збруч, 1997. -333с.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Луцишин З.О. Сутність  і  тенденції  розвитку  світового   фінансового   сере</w:t>
      </w:r>
      <w:r w:rsidRPr="007F45CD">
        <w:rPr>
          <w:rFonts w:ascii="Times New Roman" w:hAnsi="Times New Roman" w:cs="Times New Roman"/>
          <w:color w:val="000000"/>
          <w:sz w:val="28"/>
          <w:szCs w:val="28"/>
          <w:lang w:val="uk-UA"/>
        </w:rPr>
        <w:softHyphen/>
        <w:t>довища//Вісник НБУ. - 2001. - № 4.- с.38-43.</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lastRenderedPageBreak/>
        <w:t>Малюга Н.  Проблеми сумісності понятійної бази інвестиційних процесів в Україні та Європейському Союзі //Матеріали четвертої міжнародної конференції “Проблеми  економічної  інтеграції України  в     Європейський   союз: інвестиційні аспекти”. - 14-16 вересня. - 1999. -Ялта-Форос. -с.70-75.</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Мельник В.А. Ринок цінних паперів. Довідник керівника підприємства. Спеціальний випуск. -К.: А.Л.Д., ВІРА-Р, 1998. -560с.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Мендрул О.Г, Шевчук І.А. Ринок цінних паперів: Навчальний посібник. -К.: КНЕУ, 1998. -150с.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Міжнародні валютно-кредитні відносини: Підручник /А.С. Філіпенко В.І. Мазуренко, В.Д. Сікора та ін. /За ред. А.С. Філіпенка. -К.: Либідь, 1997. -208с.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М</w:t>
      </w:r>
      <w:r w:rsidRPr="007F45CD">
        <w:rPr>
          <w:rFonts w:ascii="Times New Roman" w:hAnsi="Times New Roman" w:cs="Times New Roman"/>
          <w:color w:val="000000"/>
          <w:sz w:val="28"/>
          <w:szCs w:val="28"/>
          <w:lang w:val="uk-UA"/>
        </w:rPr>
        <w:t>іщенко В.І.,  Науменкова С.В. Організація ф'ючерсного валютного ринку //Фінанси України, 1998, №10. -с.60-69.</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 xml:space="preserve">Мозговой О.Н. Фондовый рынок Украины. -К.: УАННП “Феникс”, 1997. -276с. </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Павлов В.І., Кривов'язюк І.В. Ринок цінних паперів: Курс лекцій. -Луцьк: Надстир'я, 1999. – 342 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Пилипчук В. Товарні біржі в процесі оптової торгівлі //Економіка України, 1993, № 9. -с.62.</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Примостка Л.О. Банківський менеджмент. Хеджування фінансових ризиків: Навчальний посібник. -К.: КНЕУ, 1998. -108с.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Примостка  Л.О.   Операції  хеджування  на  строкових   фінансових   ринках //Банківська справа, 1999, № 1(25). - с.40-44.</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Примостка  Л.О. Фінансові   деривативи: аналітичні та облікові аспекти: Монографія. - К.: КНЕУ, 2001. -263с.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 xml:space="preserve">Рут Ф.Р., Філіпенко А. Міжнародна торгівля та інвестиції. Пер. з англ. -К.: Основи, 1998. -743с.  </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Савельев   Є.В.,   Куриляк  В.Є.   Нова  економіка  і  моделі  її  формування  в Україні //Журнал європейської економіки. -2002. -Т.1. -№1. -с.25-37.</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lastRenderedPageBreak/>
        <w:t>Сільченко М.В. Математичні ризики у хеджуванні ризиків у ринку опціонів //Фінанси України, 2000, №11. -с.100-105.</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Сохацька О.М. Теоретичні основи функціонування ф'ючерсних ринків //Еко</w:t>
      </w:r>
      <w:r w:rsidRPr="007F45CD">
        <w:rPr>
          <w:rFonts w:ascii="Times New Roman" w:hAnsi="Times New Roman" w:cs="Times New Roman"/>
          <w:color w:val="000000"/>
          <w:sz w:val="28"/>
          <w:szCs w:val="28"/>
          <w:lang w:val="uk-UA"/>
        </w:rPr>
        <w:softHyphen/>
        <w:t>номіка України, 2001, №12. -с.55-61.</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Сохацька О. Застосування опціонів у корпоративному управлінні //Еконо</w:t>
      </w:r>
      <w:r w:rsidRPr="007F45CD">
        <w:rPr>
          <w:rFonts w:ascii="Times New Roman" w:hAnsi="Times New Roman" w:cs="Times New Roman"/>
          <w:color w:val="000000"/>
          <w:sz w:val="28"/>
          <w:szCs w:val="28"/>
          <w:lang w:val="uk-UA"/>
        </w:rPr>
        <w:softHyphen/>
        <w:t>міст, 2001, №3. -с.33-39.</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Сохацька О. Процедура поставки за ф'ючерсними та опціонними контрак</w:t>
      </w:r>
      <w:r w:rsidRPr="007F45CD">
        <w:rPr>
          <w:rFonts w:ascii="Times New Roman" w:hAnsi="Times New Roman" w:cs="Times New Roman"/>
          <w:color w:val="000000"/>
          <w:sz w:val="28"/>
          <w:szCs w:val="28"/>
          <w:lang w:val="uk-UA"/>
        </w:rPr>
        <w:softHyphen/>
        <w:t>тами на зарубіжних біржових ринках //Вісник Тернопільської академії народного господарства. -1999. -Вип. 6. -с.213-223.</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Сохацька О.М. Зарубіжні біржові ринки //Фінанси України, 2000, №4. -с.59-67.</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Сохацька О.М. Інструменти фондового ринку: зарубіжний досвід та практика</w:t>
      </w:r>
      <w:r w:rsidRPr="007F45CD">
        <w:rPr>
          <w:rFonts w:ascii="Times New Roman" w:hAnsi="Times New Roman" w:cs="Times New Roman"/>
          <w:i/>
          <w:iCs/>
          <w:color w:val="000000"/>
          <w:sz w:val="28"/>
          <w:szCs w:val="28"/>
          <w:lang w:val="uk-UA"/>
        </w:rPr>
        <w:t xml:space="preserve"> </w:t>
      </w:r>
      <w:r w:rsidRPr="007F45CD">
        <w:rPr>
          <w:rFonts w:ascii="Times New Roman" w:hAnsi="Times New Roman" w:cs="Times New Roman"/>
          <w:color w:val="000000"/>
          <w:sz w:val="28"/>
          <w:szCs w:val="28"/>
          <w:lang w:val="uk-UA"/>
        </w:rPr>
        <w:t xml:space="preserve">України. Серія “Бібліотечка менеджера”. -Проект д. є. н., проф. Савельева Є.В. -Тернопіль: Економічна думка, 1999. -46с.  </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С</w:t>
      </w:r>
      <w:r w:rsidRPr="007F45CD">
        <w:rPr>
          <w:rFonts w:ascii="Times New Roman" w:hAnsi="Times New Roman" w:cs="Times New Roman"/>
          <w:color w:val="000000"/>
          <w:sz w:val="28"/>
          <w:szCs w:val="28"/>
          <w:lang w:val="uk-UA"/>
        </w:rPr>
        <w:t>охацька О.М.  Ф'ючерсні ринки.  Історія, сучасність,  перспективи становле</w:t>
      </w:r>
      <w:r w:rsidRPr="007F45CD">
        <w:rPr>
          <w:rFonts w:ascii="Times New Roman" w:hAnsi="Times New Roman" w:cs="Times New Roman"/>
          <w:color w:val="000000"/>
          <w:sz w:val="28"/>
          <w:szCs w:val="28"/>
          <w:u w:val="single"/>
          <w:lang w:val="uk-UA"/>
        </w:rPr>
        <w:t>ння в</w:t>
      </w:r>
      <w:r w:rsidRPr="007F45CD">
        <w:rPr>
          <w:rFonts w:ascii="Times New Roman" w:hAnsi="Times New Roman" w:cs="Times New Roman"/>
          <w:color w:val="000000"/>
          <w:sz w:val="28"/>
          <w:szCs w:val="28"/>
          <w:lang w:val="uk-UA"/>
        </w:rPr>
        <w:t xml:space="preserve"> Україні. -Тернопіль: Економічна думка, 1999. -408с.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Суторміна В.М., Федосов В.М., Рязанова Н.С. Фінанси зарубіжних корпорацій: Навчальний посібник /За ред. В.М. Федосова. -К.: Либідь, 1993. -247с.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Т</w:t>
      </w:r>
      <w:r w:rsidRPr="007F45CD">
        <w:rPr>
          <w:rFonts w:ascii="Times New Roman" w:hAnsi="Times New Roman" w:cs="Times New Roman"/>
          <w:color w:val="000000"/>
          <w:sz w:val="28"/>
          <w:szCs w:val="28"/>
          <w:lang w:val="uk-UA"/>
        </w:rPr>
        <w:t>оварні біржі в Україні: аналіз діяльності, законодавче поле, перспективи розвитку /За ред. Саблука П.Т. та Шпичака О.М. -К.: ВІПОЛ, 1997. -278с.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Успаленко В., Лактионов О. Опціонне хеджування як один із засобів пониження впливу та управління ризиками //Наукові записки Тернопільського державного   педагогічного   університету   ім.   Володимира   Гнатюка.   Серія: “Економіка”, 2000, №5. -с.58-69.</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sz w:val="28"/>
          <w:szCs w:val="28"/>
          <w:lang w:val="uk-UA"/>
        </w:rPr>
        <w:t>Ш</w:t>
      </w:r>
      <w:r w:rsidRPr="007F45CD">
        <w:rPr>
          <w:rFonts w:ascii="Times New Roman" w:hAnsi="Times New Roman" w:cs="Times New Roman"/>
          <w:color w:val="000000"/>
          <w:sz w:val="28"/>
          <w:szCs w:val="28"/>
          <w:lang w:val="uk-UA"/>
        </w:rPr>
        <w:t>аповалов   Є.А.   Перспективи   входження   фінансового   ринку   України   в світову систему торгівлі деривативами //Вісник НБУ, 2001, №4. -с.58-60.</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lastRenderedPageBreak/>
        <w:t>Шаповалов   Є.А.   Сучасні   тенденції   розвитку   ринку   опціонів   у   країнах Центральної та Східної Європи //Збірник наукових праць. Вип.  29.   -К.: ІСЕМВ НАН України, 2001. -с.203-209.</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Шаров О.  М.  Тенденції розвитку європейського фондового ринку //Вісник</w:t>
      </w:r>
      <w:r w:rsidRPr="007F45CD">
        <w:rPr>
          <w:rFonts w:ascii="Times New Roman" w:hAnsi="Times New Roman" w:cs="Times New Roman"/>
          <w:i/>
          <w:iCs/>
          <w:color w:val="000000"/>
          <w:sz w:val="28"/>
          <w:szCs w:val="28"/>
          <w:lang w:val="uk-UA"/>
        </w:rPr>
        <w:t xml:space="preserve">  </w:t>
      </w:r>
      <w:r w:rsidRPr="007F45CD">
        <w:rPr>
          <w:rFonts w:ascii="Times New Roman" w:hAnsi="Times New Roman" w:cs="Times New Roman"/>
          <w:color w:val="000000"/>
          <w:sz w:val="28"/>
          <w:szCs w:val="28"/>
          <w:lang w:val="uk-UA"/>
        </w:rPr>
        <w:t>НБУ, 2001, №10. -с.38-43.</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Шаров О.М. Європейський фондовий ринок у період глобалізації //Журнал</w:t>
      </w:r>
      <w:r w:rsidRPr="007F45CD">
        <w:rPr>
          <w:rFonts w:ascii="Times New Roman" w:hAnsi="Times New Roman" w:cs="Times New Roman"/>
          <w:i/>
          <w:iCs/>
          <w:color w:val="000000"/>
          <w:sz w:val="28"/>
          <w:szCs w:val="28"/>
          <w:lang w:val="uk-UA"/>
        </w:rPr>
        <w:t xml:space="preserve"> </w:t>
      </w:r>
      <w:r w:rsidRPr="007F45CD">
        <w:rPr>
          <w:rFonts w:ascii="Times New Roman" w:hAnsi="Times New Roman" w:cs="Times New Roman"/>
          <w:color w:val="000000"/>
          <w:sz w:val="28"/>
          <w:szCs w:val="28"/>
          <w:lang w:val="uk-UA"/>
        </w:rPr>
        <w:t>європейської економіки. -2002. -Т.1. -№1. -с.128-139.</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sz w:val="28"/>
          <w:szCs w:val="28"/>
          <w:lang w:val="uk-UA"/>
        </w:rPr>
      </w:pPr>
      <w:r w:rsidRPr="007F45CD">
        <w:rPr>
          <w:rFonts w:ascii="Times New Roman" w:hAnsi="Times New Roman" w:cs="Times New Roman"/>
          <w:color w:val="000000"/>
          <w:sz w:val="28"/>
          <w:szCs w:val="28"/>
          <w:lang w:val="uk-UA"/>
        </w:rPr>
        <w:t>Энг М.В., Лис Ф.А., Мауэр Л.Дж. Мировые финансы: Пер. с англ. -М.: ООО Издательско-консалтинговая компания “ДеКа”, 1998. -768с.</w:t>
      </w:r>
    </w:p>
    <w:p w:rsidR="004A530D" w:rsidRPr="007F45CD" w:rsidRDefault="004A530D" w:rsidP="004A530D">
      <w:pPr>
        <w:numPr>
          <w:ilvl w:val="1"/>
          <w:numId w:val="5"/>
        </w:numPr>
        <w:shd w:val="clear" w:color="auto" w:fill="FFFFFF"/>
        <w:tabs>
          <w:tab w:val="clear" w:pos="1095"/>
          <w:tab w:val="left" w:pos="180"/>
          <w:tab w:val="left" w:pos="360"/>
        </w:tabs>
        <w:spacing w:after="0" w:line="360" w:lineRule="auto"/>
        <w:ind w:left="0" w:firstLine="0"/>
        <w:jc w:val="both"/>
        <w:rPr>
          <w:rFonts w:ascii="Times New Roman" w:hAnsi="Times New Roman" w:cs="Times New Roman"/>
          <w:b/>
          <w:bCs/>
          <w:color w:val="000000"/>
          <w:spacing w:val="-9"/>
          <w:sz w:val="28"/>
          <w:szCs w:val="28"/>
          <w:lang w:val="uk-UA"/>
        </w:rPr>
      </w:pPr>
      <w:r w:rsidRPr="007F45CD">
        <w:rPr>
          <w:rFonts w:ascii="Times New Roman" w:hAnsi="Times New Roman" w:cs="Times New Roman"/>
          <w:color w:val="000000"/>
          <w:sz w:val="28"/>
          <w:szCs w:val="28"/>
          <w:lang w:val="uk-UA"/>
        </w:rPr>
        <w:t>Энджел Л., Бойд Б. Как покупать акции: Пер. с англ. -М.: ПАИМС, 1992. -</w:t>
      </w:r>
      <w:r w:rsidRPr="007F45CD">
        <w:rPr>
          <w:rFonts w:ascii="Times New Roman" w:hAnsi="Times New Roman" w:cs="Times New Roman"/>
          <w:i/>
          <w:iCs/>
          <w:color w:val="000000"/>
          <w:sz w:val="28"/>
          <w:szCs w:val="28"/>
          <w:lang w:val="uk-UA"/>
        </w:rPr>
        <w:t xml:space="preserve"> </w:t>
      </w:r>
      <w:r w:rsidRPr="007F45CD">
        <w:rPr>
          <w:rFonts w:ascii="Times New Roman" w:hAnsi="Times New Roman" w:cs="Times New Roman"/>
          <w:color w:val="000000"/>
          <w:sz w:val="28"/>
          <w:szCs w:val="28"/>
          <w:lang w:val="uk-UA"/>
        </w:rPr>
        <w:t>352с.</w:t>
      </w:r>
    </w:p>
    <w:p w:rsidR="004A530D" w:rsidRPr="007F45CD" w:rsidRDefault="004A530D" w:rsidP="004A530D">
      <w:pPr>
        <w:shd w:val="clear" w:color="auto" w:fill="FFFFFF"/>
        <w:tabs>
          <w:tab w:val="left" w:pos="0"/>
          <w:tab w:val="left" w:pos="180"/>
        </w:tabs>
        <w:spacing w:line="360" w:lineRule="auto"/>
        <w:ind w:right="5"/>
        <w:jc w:val="both"/>
        <w:rPr>
          <w:rFonts w:ascii="Times New Roman" w:hAnsi="Times New Roman" w:cs="Times New Roman"/>
          <w:sz w:val="28"/>
          <w:szCs w:val="28"/>
          <w:lang w:val="uk-UA"/>
        </w:rPr>
      </w:pPr>
    </w:p>
    <w:p w:rsidR="00EB7F1D" w:rsidRPr="007F45CD" w:rsidRDefault="00EB7F1D">
      <w:pPr>
        <w:rPr>
          <w:rFonts w:ascii="Times New Roman" w:hAnsi="Times New Roman" w:cs="Times New Roman"/>
          <w:lang w:val="uk-UA"/>
        </w:rPr>
      </w:pPr>
    </w:p>
    <w:sectPr w:rsidR="00EB7F1D" w:rsidRPr="007F45CD" w:rsidSect="00071AA3">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336" w:rsidRDefault="00693336" w:rsidP="00051AFA">
      <w:pPr>
        <w:spacing w:after="0" w:line="240" w:lineRule="auto"/>
      </w:pPr>
      <w:r>
        <w:separator/>
      </w:r>
    </w:p>
  </w:endnote>
  <w:endnote w:type="continuationSeparator" w:id="1">
    <w:p w:rsidR="00693336" w:rsidRDefault="00693336" w:rsidP="00051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336" w:rsidRDefault="00693336" w:rsidP="00051AFA">
      <w:pPr>
        <w:spacing w:after="0" w:line="240" w:lineRule="auto"/>
      </w:pPr>
      <w:r>
        <w:separator/>
      </w:r>
    </w:p>
  </w:footnote>
  <w:footnote w:type="continuationSeparator" w:id="1">
    <w:p w:rsidR="00693336" w:rsidRDefault="00693336" w:rsidP="00051A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AA3" w:rsidRDefault="00AD015A" w:rsidP="00071AA3">
    <w:pPr>
      <w:pStyle w:val="ae"/>
      <w:framePr w:wrap="around" w:vAnchor="text" w:hAnchor="margin" w:xAlign="right" w:y="1"/>
      <w:rPr>
        <w:rStyle w:val="aa"/>
      </w:rPr>
    </w:pPr>
    <w:r>
      <w:rPr>
        <w:rStyle w:val="aa"/>
      </w:rPr>
      <w:fldChar w:fldCharType="begin"/>
    </w:r>
    <w:r w:rsidR="00071AA3">
      <w:rPr>
        <w:rStyle w:val="aa"/>
      </w:rPr>
      <w:instrText xml:space="preserve">PAGE  </w:instrText>
    </w:r>
    <w:r>
      <w:rPr>
        <w:rStyle w:val="aa"/>
      </w:rPr>
      <w:fldChar w:fldCharType="end"/>
    </w:r>
  </w:p>
  <w:p w:rsidR="00071AA3" w:rsidRDefault="00071AA3" w:rsidP="00071AA3">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AA3" w:rsidRDefault="00AD015A" w:rsidP="00071AA3">
    <w:pPr>
      <w:pStyle w:val="ae"/>
      <w:framePr w:wrap="around" w:vAnchor="text" w:hAnchor="margin" w:xAlign="right" w:y="1"/>
      <w:rPr>
        <w:rStyle w:val="aa"/>
      </w:rPr>
    </w:pPr>
    <w:r>
      <w:rPr>
        <w:rStyle w:val="aa"/>
      </w:rPr>
      <w:fldChar w:fldCharType="begin"/>
    </w:r>
    <w:r w:rsidR="00071AA3">
      <w:rPr>
        <w:rStyle w:val="aa"/>
      </w:rPr>
      <w:instrText xml:space="preserve">PAGE  </w:instrText>
    </w:r>
    <w:r>
      <w:rPr>
        <w:rStyle w:val="aa"/>
      </w:rPr>
      <w:fldChar w:fldCharType="separate"/>
    </w:r>
    <w:r w:rsidR="00F631C9">
      <w:rPr>
        <w:rStyle w:val="aa"/>
        <w:noProof/>
      </w:rPr>
      <w:t>33</w:t>
    </w:r>
    <w:r>
      <w:rPr>
        <w:rStyle w:val="aa"/>
      </w:rPr>
      <w:fldChar w:fldCharType="end"/>
    </w:r>
  </w:p>
  <w:p w:rsidR="00071AA3" w:rsidRDefault="00071AA3" w:rsidP="00071AA3">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302"/>
    <w:multiLevelType w:val="multilevel"/>
    <w:tmpl w:val="B3FA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E3128"/>
    <w:multiLevelType w:val="multilevel"/>
    <w:tmpl w:val="747AD370"/>
    <w:lvl w:ilvl="0">
      <w:start w:val="2"/>
      <w:numFmt w:val="decimal"/>
      <w:lvlText w:val="%1."/>
      <w:lvlJc w:val="left"/>
      <w:pPr>
        <w:tabs>
          <w:tab w:val="num" w:pos="420"/>
        </w:tabs>
        <w:ind w:left="420" w:hanging="420"/>
      </w:pPr>
      <w:rPr>
        <w:rFonts w:hint="default"/>
        <w:color w:val="000000"/>
      </w:rPr>
    </w:lvl>
    <w:lvl w:ilvl="1">
      <w:start w:val="1"/>
      <w:numFmt w:val="decimal"/>
      <w:lvlText w:val="%2."/>
      <w:lvlJc w:val="left"/>
      <w:pPr>
        <w:tabs>
          <w:tab w:val="num" w:pos="660"/>
        </w:tabs>
        <w:ind w:left="660" w:hanging="735"/>
      </w:pPr>
      <w:rPr>
        <w:rFonts w:hint="default"/>
        <w:color w:val="000000"/>
      </w:rPr>
    </w:lvl>
    <w:lvl w:ilvl="2">
      <w:start w:val="1"/>
      <w:numFmt w:val="decimal"/>
      <w:lvlText w:val="%1.%2.%3."/>
      <w:lvlJc w:val="left"/>
      <w:pPr>
        <w:tabs>
          <w:tab w:val="num" w:pos="570"/>
        </w:tabs>
        <w:ind w:left="570" w:hanging="720"/>
      </w:pPr>
      <w:rPr>
        <w:rFonts w:hint="default"/>
        <w:color w:val="000000"/>
      </w:rPr>
    </w:lvl>
    <w:lvl w:ilvl="3">
      <w:start w:val="1"/>
      <w:numFmt w:val="decimal"/>
      <w:lvlText w:val="%1.%2.%3.%4."/>
      <w:lvlJc w:val="left"/>
      <w:pPr>
        <w:tabs>
          <w:tab w:val="num" w:pos="855"/>
        </w:tabs>
        <w:ind w:left="855" w:hanging="1080"/>
      </w:pPr>
      <w:rPr>
        <w:rFonts w:hint="default"/>
        <w:color w:val="000000"/>
      </w:rPr>
    </w:lvl>
    <w:lvl w:ilvl="4">
      <w:start w:val="1"/>
      <w:numFmt w:val="decimal"/>
      <w:lvlText w:val="%1.%2.%3.%4.%5."/>
      <w:lvlJc w:val="left"/>
      <w:pPr>
        <w:tabs>
          <w:tab w:val="num" w:pos="780"/>
        </w:tabs>
        <w:ind w:left="780" w:hanging="1080"/>
      </w:pPr>
      <w:rPr>
        <w:rFonts w:hint="default"/>
        <w:color w:val="000000"/>
      </w:rPr>
    </w:lvl>
    <w:lvl w:ilvl="5">
      <w:start w:val="1"/>
      <w:numFmt w:val="decimal"/>
      <w:lvlText w:val="%1.%2.%3.%4.%5.%6."/>
      <w:lvlJc w:val="left"/>
      <w:pPr>
        <w:tabs>
          <w:tab w:val="num" w:pos="1065"/>
        </w:tabs>
        <w:ind w:left="1065" w:hanging="1440"/>
      </w:pPr>
      <w:rPr>
        <w:rFonts w:hint="default"/>
        <w:color w:val="000000"/>
      </w:rPr>
    </w:lvl>
    <w:lvl w:ilvl="6">
      <w:start w:val="1"/>
      <w:numFmt w:val="decimal"/>
      <w:lvlText w:val="%1.%2.%3.%4.%5.%6.%7."/>
      <w:lvlJc w:val="left"/>
      <w:pPr>
        <w:tabs>
          <w:tab w:val="num" w:pos="1350"/>
        </w:tabs>
        <w:ind w:left="1350" w:hanging="1800"/>
      </w:pPr>
      <w:rPr>
        <w:rFonts w:hint="default"/>
        <w:color w:val="000000"/>
      </w:rPr>
    </w:lvl>
    <w:lvl w:ilvl="7">
      <w:start w:val="1"/>
      <w:numFmt w:val="decimal"/>
      <w:lvlText w:val="%1.%2.%3.%4.%5.%6.%7.%8."/>
      <w:lvlJc w:val="left"/>
      <w:pPr>
        <w:tabs>
          <w:tab w:val="num" w:pos="1275"/>
        </w:tabs>
        <w:ind w:left="1275" w:hanging="1800"/>
      </w:pPr>
      <w:rPr>
        <w:rFonts w:hint="default"/>
        <w:color w:val="000000"/>
      </w:rPr>
    </w:lvl>
    <w:lvl w:ilvl="8">
      <w:start w:val="1"/>
      <w:numFmt w:val="decimal"/>
      <w:lvlText w:val="%1.%2.%3.%4.%5.%6.%7.%8.%9."/>
      <w:lvlJc w:val="left"/>
      <w:pPr>
        <w:tabs>
          <w:tab w:val="num" w:pos="1560"/>
        </w:tabs>
        <w:ind w:left="1560" w:hanging="2160"/>
      </w:pPr>
      <w:rPr>
        <w:rFonts w:hint="default"/>
        <w:color w:val="000000"/>
      </w:rPr>
    </w:lvl>
  </w:abstractNum>
  <w:abstractNum w:abstractNumId="2">
    <w:nsid w:val="16C66861"/>
    <w:multiLevelType w:val="hybridMultilevel"/>
    <w:tmpl w:val="AAC4C0A2"/>
    <w:lvl w:ilvl="0" w:tplc="9F5E6B86">
      <w:start w:val="1"/>
      <w:numFmt w:val="decimal"/>
      <w:lvlText w:val="%1."/>
      <w:lvlJc w:val="left"/>
      <w:pPr>
        <w:tabs>
          <w:tab w:val="num" w:pos="900"/>
        </w:tabs>
        <w:ind w:left="900" w:hanging="360"/>
      </w:pPr>
      <w:rPr>
        <w:rFonts w:hint="default"/>
      </w:rPr>
    </w:lvl>
    <w:lvl w:ilvl="1" w:tplc="7A7ED22C">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9FD4499"/>
    <w:multiLevelType w:val="multilevel"/>
    <w:tmpl w:val="C2B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140FD"/>
    <w:multiLevelType w:val="hybridMultilevel"/>
    <w:tmpl w:val="F5288882"/>
    <w:lvl w:ilvl="0" w:tplc="68DC1E8E">
      <w:start w:val="1"/>
      <w:numFmt w:val="decimal"/>
      <w:lvlText w:val="%1."/>
      <w:lvlJc w:val="left"/>
      <w:pPr>
        <w:tabs>
          <w:tab w:val="num" w:pos="644"/>
        </w:tabs>
        <w:ind w:left="644" w:hanging="360"/>
      </w:pPr>
      <w:rPr>
        <w:b w:val="0"/>
        <w:sz w:val="28"/>
        <w:szCs w:val="28"/>
      </w:rPr>
    </w:lvl>
    <w:lvl w:ilvl="1" w:tplc="04190019" w:tentative="1">
      <w:start w:val="1"/>
      <w:numFmt w:val="lowerLetter"/>
      <w:lvlText w:val="%2."/>
      <w:lvlJc w:val="left"/>
      <w:pPr>
        <w:tabs>
          <w:tab w:val="num" w:pos="1618"/>
        </w:tabs>
        <w:ind w:left="1618" w:hanging="360"/>
      </w:pPr>
    </w:lvl>
    <w:lvl w:ilvl="2" w:tplc="0419001B" w:tentative="1">
      <w:start w:val="1"/>
      <w:numFmt w:val="lowerRoman"/>
      <w:lvlText w:val="%3."/>
      <w:lvlJc w:val="right"/>
      <w:pPr>
        <w:tabs>
          <w:tab w:val="num" w:pos="2338"/>
        </w:tabs>
        <w:ind w:left="2338" w:hanging="180"/>
      </w:pPr>
    </w:lvl>
    <w:lvl w:ilvl="3" w:tplc="0419000F" w:tentative="1">
      <w:start w:val="1"/>
      <w:numFmt w:val="decimal"/>
      <w:lvlText w:val="%4."/>
      <w:lvlJc w:val="left"/>
      <w:pPr>
        <w:tabs>
          <w:tab w:val="num" w:pos="3058"/>
        </w:tabs>
        <w:ind w:left="3058" w:hanging="360"/>
      </w:pPr>
    </w:lvl>
    <w:lvl w:ilvl="4" w:tplc="04190019" w:tentative="1">
      <w:start w:val="1"/>
      <w:numFmt w:val="lowerLetter"/>
      <w:lvlText w:val="%5."/>
      <w:lvlJc w:val="left"/>
      <w:pPr>
        <w:tabs>
          <w:tab w:val="num" w:pos="3778"/>
        </w:tabs>
        <w:ind w:left="3778" w:hanging="360"/>
      </w:pPr>
    </w:lvl>
    <w:lvl w:ilvl="5" w:tplc="0419001B" w:tentative="1">
      <w:start w:val="1"/>
      <w:numFmt w:val="lowerRoman"/>
      <w:lvlText w:val="%6."/>
      <w:lvlJc w:val="right"/>
      <w:pPr>
        <w:tabs>
          <w:tab w:val="num" w:pos="4498"/>
        </w:tabs>
        <w:ind w:left="4498" w:hanging="180"/>
      </w:pPr>
    </w:lvl>
    <w:lvl w:ilvl="6" w:tplc="0419000F" w:tentative="1">
      <w:start w:val="1"/>
      <w:numFmt w:val="decimal"/>
      <w:lvlText w:val="%7."/>
      <w:lvlJc w:val="left"/>
      <w:pPr>
        <w:tabs>
          <w:tab w:val="num" w:pos="5218"/>
        </w:tabs>
        <w:ind w:left="5218" w:hanging="360"/>
      </w:pPr>
    </w:lvl>
    <w:lvl w:ilvl="7" w:tplc="04190019" w:tentative="1">
      <w:start w:val="1"/>
      <w:numFmt w:val="lowerLetter"/>
      <w:lvlText w:val="%8."/>
      <w:lvlJc w:val="left"/>
      <w:pPr>
        <w:tabs>
          <w:tab w:val="num" w:pos="5938"/>
        </w:tabs>
        <w:ind w:left="5938" w:hanging="360"/>
      </w:pPr>
    </w:lvl>
    <w:lvl w:ilvl="8" w:tplc="0419001B" w:tentative="1">
      <w:start w:val="1"/>
      <w:numFmt w:val="lowerRoman"/>
      <w:lvlText w:val="%9."/>
      <w:lvlJc w:val="right"/>
      <w:pPr>
        <w:tabs>
          <w:tab w:val="num" w:pos="6658"/>
        </w:tabs>
        <w:ind w:left="6658" w:hanging="180"/>
      </w:pPr>
    </w:lvl>
  </w:abstractNum>
  <w:abstractNum w:abstractNumId="5">
    <w:nsid w:val="261F3809"/>
    <w:multiLevelType w:val="hybridMultilevel"/>
    <w:tmpl w:val="F60E3F5C"/>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6">
    <w:nsid w:val="30C7758D"/>
    <w:multiLevelType w:val="multilevel"/>
    <w:tmpl w:val="EF786E04"/>
    <w:lvl w:ilvl="0">
      <w:start w:val="1"/>
      <w:numFmt w:val="decimal"/>
      <w:lvlText w:val="%1."/>
      <w:lvlJc w:val="left"/>
      <w:pPr>
        <w:tabs>
          <w:tab w:val="num" w:pos="555"/>
        </w:tabs>
        <w:ind w:left="555" w:hanging="555"/>
      </w:pPr>
      <w:rPr>
        <w:rFonts w:hint="default"/>
        <w:color w:val="000000"/>
      </w:rPr>
    </w:lvl>
    <w:lvl w:ilvl="1">
      <w:start w:val="10"/>
      <w:numFmt w:val="decimal"/>
      <w:lvlText w:val="%2."/>
      <w:lvlJc w:val="left"/>
      <w:pPr>
        <w:tabs>
          <w:tab w:val="num" w:pos="642"/>
        </w:tabs>
        <w:ind w:left="642" w:hanging="735"/>
      </w:pPr>
      <w:rPr>
        <w:rFonts w:hint="default"/>
        <w:color w:val="000000"/>
      </w:rPr>
    </w:lvl>
    <w:lvl w:ilvl="2">
      <w:start w:val="1"/>
      <w:numFmt w:val="decimal"/>
      <w:lvlText w:val="%1.%2.%3."/>
      <w:lvlJc w:val="left"/>
      <w:pPr>
        <w:tabs>
          <w:tab w:val="num" w:pos="534"/>
        </w:tabs>
        <w:ind w:left="534" w:hanging="720"/>
      </w:pPr>
      <w:rPr>
        <w:rFonts w:hint="default"/>
        <w:color w:val="000000"/>
      </w:rPr>
    </w:lvl>
    <w:lvl w:ilvl="3">
      <w:start w:val="1"/>
      <w:numFmt w:val="decimal"/>
      <w:lvlText w:val="%1.%2.%3.%4."/>
      <w:lvlJc w:val="left"/>
      <w:pPr>
        <w:tabs>
          <w:tab w:val="num" w:pos="801"/>
        </w:tabs>
        <w:ind w:left="801" w:hanging="1080"/>
      </w:pPr>
      <w:rPr>
        <w:rFonts w:hint="default"/>
        <w:color w:val="000000"/>
      </w:rPr>
    </w:lvl>
    <w:lvl w:ilvl="4">
      <w:start w:val="1"/>
      <w:numFmt w:val="decimal"/>
      <w:lvlText w:val="%1.%2.%3.%4.%5."/>
      <w:lvlJc w:val="left"/>
      <w:pPr>
        <w:tabs>
          <w:tab w:val="num" w:pos="708"/>
        </w:tabs>
        <w:ind w:left="708" w:hanging="1080"/>
      </w:pPr>
      <w:rPr>
        <w:rFonts w:hint="default"/>
        <w:color w:val="000000"/>
      </w:rPr>
    </w:lvl>
    <w:lvl w:ilvl="5">
      <w:start w:val="1"/>
      <w:numFmt w:val="decimal"/>
      <w:lvlText w:val="%1.%2.%3.%4.%5.%6."/>
      <w:lvlJc w:val="left"/>
      <w:pPr>
        <w:tabs>
          <w:tab w:val="num" w:pos="975"/>
        </w:tabs>
        <w:ind w:left="975" w:hanging="1440"/>
      </w:pPr>
      <w:rPr>
        <w:rFonts w:hint="default"/>
        <w:color w:val="000000"/>
      </w:rPr>
    </w:lvl>
    <w:lvl w:ilvl="6">
      <w:start w:val="1"/>
      <w:numFmt w:val="decimal"/>
      <w:lvlText w:val="%1.%2.%3.%4.%5.%6.%7."/>
      <w:lvlJc w:val="left"/>
      <w:pPr>
        <w:tabs>
          <w:tab w:val="num" w:pos="1242"/>
        </w:tabs>
        <w:ind w:left="1242" w:hanging="1800"/>
      </w:pPr>
      <w:rPr>
        <w:rFonts w:hint="default"/>
        <w:color w:val="000000"/>
      </w:rPr>
    </w:lvl>
    <w:lvl w:ilvl="7">
      <w:start w:val="1"/>
      <w:numFmt w:val="decimal"/>
      <w:lvlText w:val="%1.%2.%3.%4.%5.%6.%7.%8."/>
      <w:lvlJc w:val="left"/>
      <w:pPr>
        <w:tabs>
          <w:tab w:val="num" w:pos="1149"/>
        </w:tabs>
        <w:ind w:left="1149" w:hanging="1800"/>
      </w:pPr>
      <w:rPr>
        <w:rFonts w:hint="default"/>
        <w:color w:val="000000"/>
      </w:rPr>
    </w:lvl>
    <w:lvl w:ilvl="8">
      <w:start w:val="1"/>
      <w:numFmt w:val="decimal"/>
      <w:lvlText w:val="%1.%2.%3.%4.%5.%6.%7.%8.%9."/>
      <w:lvlJc w:val="left"/>
      <w:pPr>
        <w:tabs>
          <w:tab w:val="num" w:pos="1416"/>
        </w:tabs>
        <w:ind w:left="1416" w:hanging="2160"/>
      </w:pPr>
      <w:rPr>
        <w:rFonts w:hint="default"/>
        <w:color w:val="000000"/>
      </w:rPr>
    </w:lvl>
  </w:abstractNum>
  <w:abstractNum w:abstractNumId="7">
    <w:nsid w:val="60BD0A54"/>
    <w:multiLevelType w:val="multilevel"/>
    <w:tmpl w:val="9BAEE81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95"/>
        </w:tabs>
        <w:ind w:left="1095" w:hanging="73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4496C32"/>
    <w:multiLevelType w:val="multilevel"/>
    <w:tmpl w:val="E760F7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2"/>
        </w:tabs>
        <w:ind w:left="642" w:hanging="735"/>
      </w:pPr>
      <w:rPr>
        <w:rFonts w:hint="default"/>
      </w:rPr>
    </w:lvl>
    <w:lvl w:ilvl="2">
      <w:start w:val="1"/>
      <w:numFmt w:val="decimal"/>
      <w:lvlText w:val="%1.%2.%3"/>
      <w:lvlJc w:val="left"/>
      <w:pPr>
        <w:tabs>
          <w:tab w:val="num" w:pos="534"/>
        </w:tabs>
        <w:ind w:left="534" w:hanging="720"/>
      </w:pPr>
      <w:rPr>
        <w:rFonts w:hint="default"/>
      </w:rPr>
    </w:lvl>
    <w:lvl w:ilvl="3">
      <w:start w:val="1"/>
      <w:numFmt w:val="decimal"/>
      <w:lvlText w:val="%1.%2.%3.%4"/>
      <w:lvlJc w:val="left"/>
      <w:pPr>
        <w:tabs>
          <w:tab w:val="num" w:pos="801"/>
        </w:tabs>
        <w:ind w:left="801" w:hanging="1080"/>
      </w:pPr>
      <w:rPr>
        <w:rFonts w:hint="default"/>
      </w:rPr>
    </w:lvl>
    <w:lvl w:ilvl="4">
      <w:start w:val="1"/>
      <w:numFmt w:val="decimal"/>
      <w:lvlText w:val="%1.%2.%3.%4.%5"/>
      <w:lvlJc w:val="left"/>
      <w:pPr>
        <w:tabs>
          <w:tab w:val="num" w:pos="708"/>
        </w:tabs>
        <w:ind w:left="708" w:hanging="1080"/>
      </w:pPr>
      <w:rPr>
        <w:rFonts w:hint="default"/>
      </w:rPr>
    </w:lvl>
    <w:lvl w:ilvl="5">
      <w:start w:val="1"/>
      <w:numFmt w:val="decimal"/>
      <w:lvlText w:val="%1.%2.%3.%4.%5.%6"/>
      <w:lvlJc w:val="left"/>
      <w:pPr>
        <w:tabs>
          <w:tab w:val="num" w:pos="975"/>
        </w:tabs>
        <w:ind w:left="975" w:hanging="1440"/>
      </w:pPr>
      <w:rPr>
        <w:rFonts w:hint="default"/>
      </w:rPr>
    </w:lvl>
    <w:lvl w:ilvl="6">
      <w:start w:val="1"/>
      <w:numFmt w:val="decimal"/>
      <w:lvlText w:val="%1.%2.%3.%4.%5.%6.%7"/>
      <w:lvlJc w:val="left"/>
      <w:pPr>
        <w:tabs>
          <w:tab w:val="num" w:pos="882"/>
        </w:tabs>
        <w:ind w:left="882" w:hanging="1440"/>
      </w:pPr>
      <w:rPr>
        <w:rFonts w:hint="default"/>
      </w:rPr>
    </w:lvl>
    <w:lvl w:ilvl="7">
      <w:start w:val="1"/>
      <w:numFmt w:val="decimal"/>
      <w:lvlText w:val="%1.%2.%3.%4.%5.%6.%7.%8"/>
      <w:lvlJc w:val="left"/>
      <w:pPr>
        <w:tabs>
          <w:tab w:val="num" w:pos="1149"/>
        </w:tabs>
        <w:ind w:left="1149" w:hanging="1800"/>
      </w:pPr>
      <w:rPr>
        <w:rFonts w:hint="default"/>
      </w:rPr>
    </w:lvl>
    <w:lvl w:ilvl="8">
      <w:start w:val="1"/>
      <w:numFmt w:val="decimal"/>
      <w:lvlText w:val="%1.%2.%3.%4.%5.%6.%7.%8.%9"/>
      <w:lvlJc w:val="left"/>
      <w:pPr>
        <w:tabs>
          <w:tab w:val="num" w:pos="1416"/>
        </w:tabs>
        <w:ind w:left="1416" w:hanging="2160"/>
      </w:pPr>
      <w:rPr>
        <w:rFonts w:hint="default"/>
      </w:rPr>
    </w:lvl>
  </w:abstractNum>
  <w:num w:numId="1">
    <w:abstractNumId w:val="4"/>
  </w:num>
  <w:num w:numId="2">
    <w:abstractNumId w:val="0"/>
  </w:num>
  <w:num w:numId="3">
    <w:abstractNumId w:val="3"/>
  </w:num>
  <w:num w:numId="4">
    <w:abstractNumId w:val="5"/>
  </w:num>
  <w:num w:numId="5">
    <w:abstractNumId w:val="7"/>
  </w:num>
  <w:num w:numId="6">
    <w:abstractNumId w:val="8"/>
  </w:num>
  <w:num w:numId="7">
    <w:abstractNumId w:val="6"/>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defaultTabStop w:val="708"/>
  <w:characterSpacingControl w:val="doNotCompress"/>
  <w:footnotePr>
    <w:footnote w:id="0"/>
    <w:footnote w:id="1"/>
  </w:footnotePr>
  <w:endnotePr>
    <w:endnote w:id="0"/>
    <w:endnote w:id="1"/>
  </w:endnotePr>
  <w:compat>
    <w:useFELayout/>
  </w:compat>
  <w:rsids>
    <w:rsidRoot w:val="004A530D"/>
    <w:rsid w:val="000219DD"/>
    <w:rsid w:val="00051AFA"/>
    <w:rsid w:val="00071AA3"/>
    <w:rsid w:val="001146D9"/>
    <w:rsid w:val="00120B59"/>
    <w:rsid w:val="00186195"/>
    <w:rsid w:val="001A348F"/>
    <w:rsid w:val="001D064A"/>
    <w:rsid w:val="001E31CC"/>
    <w:rsid w:val="001F5103"/>
    <w:rsid w:val="00283101"/>
    <w:rsid w:val="004530E6"/>
    <w:rsid w:val="00453CF5"/>
    <w:rsid w:val="004A530D"/>
    <w:rsid w:val="004B6DB9"/>
    <w:rsid w:val="00565CE7"/>
    <w:rsid w:val="005720E2"/>
    <w:rsid w:val="005F7EC6"/>
    <w:rsid w:val="00643043"/>
    <w:rsid w:val="00690676"/>
    <w:rsid w:val="00693336"/>
    <w:rsid w:val="006D1808"/>
    <w:rsid w:val="006E1E41"/>
    <w:rsid w:val="00706EE7"/>
    <w:rsid w:val="007668D5"/>
    <w:rsid w:val="007837B2"/>
    <w:rsid w:val="00795C78"/>
    <w:rsid w:val="007A1A92"/>
    <w:rsid w:val="007F45CD"/>
    <w:rsid w:val="00971957"/>
    <w:rsid w:val="00987A63"/>
    <w:rsid w:val="009B3AC3"/>
    <w:rsid w:val="009D6857"/>
    <w:rsid w:val="00AD015A"/>
    <w:rsid w:val="00B52A81"/>
    <w:rsid w:val="00B70DD6"/>
    <w:rsid w:val="00C52397"/>
    <w:rsid w:val="00C948B4"/>
    <w:rsid w:val="00CC50E9"/>
    <w:rsid w:val="00CC65A2"/>
    <w:rsid w:val="00D17D68"/>
    <w:rsid w:val="00D84E21"/>
    <w:rsid w:val="00DD635C"/>
    <w:rsid w:val="00DF1920"/>
    <w:rsid w:val="00E64AEC"/>
    <w:rsid w:val="00E64F02"/>
    <w:rsid w:val="00EB7F1D"/>
    <w:rsid w:val="00F32055"/>
    <w:rsid w:val="00F631C9"/>
    <w:rsid w:val="00F73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FA"/>
  </w:style>
  <w:style w:type="paragraph" w:styleId="1">
    <w:name w:val="heading 1"/>
    <w:basedOn w:val="a"/>
    <w:next w:val="a"/>
    <w:link w:val="10"/>
    <w:qFormat/>
    <w:rsid w:val="004A530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4A530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4A530D"/>
    <w:pPr>
      <w:keepNext/>
      <w:spacing w:after="0" w:line="240" w:lineRule="auto"/>
      <w:ind w:left="360"/>
      <w:jc w:val="center"/>
      <w:outlineLvl w:val="3"/>
    </w:pPr>
    <w:rPr>
      <w:rFonts w:ascii="Times New Roman" w:eastAsia="Times New Roman" w:hAnsi="Times New Roman" w:cs="Times New Roman"/>
      <w:b/>
      <w:sz w:val="28"/>
      <w:szCs w:val="28"/>
      <w:lang w:val="uk-UA"/>
    </w:rPr>
  </w:style>
  <w:style w:type="paragraph" w:styleId="7">
    <w:name w:val="heading 7"/>
    <w:basedOn w:val="a"/>
    <w:next w:val="a"/>
    <w:link w:val="70"/>
    <w:qFormat/>
    <w:rsid w:val="004A530D"/>
    <w:pPr>
      <w:keepNext/>
      <w:shd w:val="clear" w:color="auto" w:fill="FFFFFF"/>
      <w:spacing w:after="0" w:line="240" w:lineRule="auto"/>
      <w:ind w:left="139"/>
      <w:outlineLvl w:val="6"/>
    </w:pPr>
    <w:rPr>
      <w:rFonts w:ascii="Times New Roman" w:eastAsia="Times New Roman" w:hAnsi="Times New Roman" w:cs="Times New Roman"/>
      <w:b/>
      <w:bCs/>
      <w:color w:val="000000"/>
      <w:sz w:val="28"/>
      <w:szCs w:val="24"/>
      <w:lang w:val="uk-UA"/>
    </w:rPr>
  </w:style>
  <w:style w:type="paragraph" w:styleId="8">
    <w:name w:val="heading 8"/>
    <w:basedOn w:val="a"/>
    <w:next w:val="a"/>
    <w:link w:val="80"/>
    <w:qFormat/>
    <w:rsid w:val="004A530D"/>
    <w:pPr>
      <w:keepNext/>
      <w:spacing w:after="0" w:line="240" w:lineRule="auto"/>
      <w:jc w:val="center"/>
      <w:outlineLvl w:val="7"/>
    </w:pPr>
    <w:rPr>
      <w:rFonts w:ascii="Times New Roman" w:eastAsia="Times New Roman" w:hAnsi="Times New Roman" w:cs="Times New Roman"/>
      <w:b/>
      <w:color w:val="000000"/>
      <w:spacing w:val="-9"/>
      <w:sz w:val="28"/>
      <w:szCs w:val="24"/>
      <w:lang w:val="uk-UA"/>
    </w:rPr>
  </w:style>
  <w:style w:type="paragraph" w:styleId="9">
    <w:name w:val="heading 9"/>
    <w:basedOn w:val="a"/>
    <w:next w:val="a"/>
    <w:link w:val="90"/>
    <w:qFormat/>
    <w:rsid w:val="004A530D"/>
    <w:pPr>
      <w:keepNext/>
      <w:shd w:val="clear" w:color="auto" w:fill="FFFFFF"/>
      <w:spacing w:after="0" w:line="240" w:lineRule="auto"/>
      <w:ind w:right="528" w:firstLine="5"/>
      <w:outlineLvl w:val="8"/>
    </w:pPr>
    <w:rPr>
      <w:rFonts w:ascii="Times New Roman" w:eastAsia="Times New Roman" w:hAnsi="Times New Roman" w:cs="Times New Roman"/>
      <w:color w:val="000000"/>
      <w:spacing w:val="-6"/>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530D"/>
    <w:rPr>
      <w:rFonts w:ascii="Arial" w:eastAsia="Times New Roman" w:hAnsi="Arial" w:cs="Arial"/>
      <w:b/>
      <w:bCs/>
      <w:kern w:val="32"/>
      <w:sz w:val="32"/>
      <w:szCs w:val="32"/>
    </w:rPr>
  </w:style>
  <w:style w:type="character" w:customStyle="1" w:styleId="20">
    <w:name w:val="Заголовок 2 Знак"/>
    <w:basedOn w:val="a0"/>
    <w:link w:val="2"/>
    <w:rsid w:val="004A530D"/>
    <w:rPr>
      <w:rFonts w:ascii="Arial" w:eastAsia="Times New Roman" w:hAnsi="Arial" w:cs="Arial"/>
      <w:b/>
      <w:bCs/>
      <w:i/>
      <w:iCs/>
      <w:sz w:val="28"/>
      <w:szCs w:val="28"/>
    </w:rPr>
  </w:style>
  <w:style w:type="character" w:customStyle="1" w:styleId="40">
    <w:name w:val="Заголовок 4 Знак"/>
    <w:basedOn w:val="a0"/>
    <w:link w:val="4"/>
    <w:rsid w:val="004A530D"/>
    <w:rPr>
      <w:rFonts w:ascii="Times New Roman" w:eastAsia="Times New Roman" w:hAnsi="Times New Roman" w:cs="Times New Roman"/>
      <w:b/>
      <w:sz w:val="28"/>
      <w:szCs w:val="28"/>
      <w:lang w:val="uk-UA"/>
    </w:rPr>
  </w:style>
  <w:style w:type="character" w:customStyle="1" w:styleId="70">
    <w:name w:val="Заголовок 7 Знак"/>
    <w:basedOn w:val="a0"/>
    <w:link w:val="7"/>
    <w:rsid w:val="004A530D"/>
    <w:rPr>
      <w:rFonts w:ascii="Times New Roman" w:eastAsia="Times New Roman" w:hAnsi="Times New Roman" w:cs="Times New Roman"/>
      <w:b/>
      <w:bCs/>
      <w:color w:val="000000"/>
      <w:sz w:val="28"/>
      <w:szCs w:val="24"/>
      <w:shd w:val="clear" w:color="auto" w:fill="FFFFFF"/>
      <w:lang w:val="uk-UA"/>
    </w:rPr>
  </w:style>
  <w:style w:type="character" w:customStyle="1" w:styleId="80">
    <w:name w:val="Заголовок 8 Знак"/>
    <w:basedOn w:val="a0"/>
    <w:link w:val="8"/>
    <w:rsid w:val="004A530D"/>
    <w:rPr>
      <w:rFonts w:ascii="Times New Roman" w:eastAsia="Times New Roman" w:hAnsi="Times New Roman" w:cs="Times New Roman"/>
      <w:b/>
      <w:color w:val="000000"/>
      <w:spacing w:val="-9"/>
      <w:sz w:val="28"/>
      <w:szCs w:val="24"/>
      <w:lang w:val="uk-UA"/>
    </w:rPr>
  </w:style>
  <w:style w:type="character" w:customStyle="1" w:styleId="90">
    <w:name w:val="Заголовок 9 Знак"/>
    <w:basedOn w:val="a0"/>
    <w:link w:val="9"/>
    <w:rsid w:val="004A530D"/>
    <w:rPr>
      <w:rFonts w:ascii="Times New Roman" w:eastAsia="Times New Roman" w:hAnsi="Times New Roman" w:cs="Times New Roman"/>
      <w:color w:val="000000"/>
      <w:spacing w:val="-6"/>
      <w:sz w:val="30"/>
      <w:szCs w:val="30"/>
      <w:shd w:val="clear" w:color="auto" w:fill="FFFFFF"/>
      <w:lang w:val="uk-UA"/>
    </w:rPr>
  </w:style>
  <w:style w:type="paragraph" w:customStyle="1" w:styleId="caaieiaie5">
    <w:name w:val="caaieiaie 5"/>
    <w:basedOn w:val="a"/>
    <w:next w:val="a"/>
    <w:rsid w:val="004A530D"/>
    <w:pPr>
      <w:keepNext/>
      <w:spacing w:after="0" w:line="240" w:lineRule="auto"/>
      <w:jc w:val="both"/>
    </w:pPr>
    <w:rPr>
      <w:rFonts w:ascii="Times New Roman" w:eastAsia="Times New Roman" w:hAnsi="Times New Roman" w:cs="Times New Roman"/>
      <w:sz w:val="28"/>
      <w:szCs w:val="20"/>
      <w:lang w:val="uk-UA"/>
    </w:rPr>
  </w:style>
  <w:style w:type="paragraph" w:customStyle="1" w:styleId="11">
    <w:name w:val="Обычный1"/>
    <w:rsid w:val="004A530D"/>
    <w:pPr>
      <w:widowControl w:val="0"/>
      <w:spacing w:after="0" w:line="240" w:lineRule="auto"/>
    </w:pPr>
    <w:rPr>
      <w:rFonts w:ascii="Times New Roman" w:eastAsia="Times New Roman" w:hAnsi="Times New Roman" w:cs="Times New Roman"/>
      <w:sz w:val="20"/>
      <w:szCs w:val="20"/>
    </w:rPr>
  </w:style>
  <w:style w:type="character" w:customStyle="1" w:styleId="submenu-table">
    <w:name w:val="submenu-table"/>
    <w:basedOn w:val="a0"/>
    <w:rsid w:val="004A530D"/>
  </w:style>
  <w:style w:type="character" w:customStyle="1" w:styleId="apple-style-span">
    <w:name w:val="apple-style-span"/>
    <w:basedOn w:val="a0"/>
    <w:rsid w:val="004A530D"/>
  </w:style>
  <w:style w:type="character" w:customStyle="1" w:styleId="butback">
    <w:name w:val="butback"/>
    <w:basedOn w:val="a0"/>
    <w:rsid w:val="004A530D"/>
  </w:style>
  <w:style w:type="character" w:customStyle="1" w:styleId="apple-converted-space">
    <w:name w:val="apple-converted-space"/>
    <w:basedOn w:val="a0"/>
    <w:rsid w:val="004A530D"/>
  </w:style>
  <w:style w:type="paragraph" w:styleId="a3">
    <w:name w:val="Title"/>
    <w:basedOn w:val="a"/>
    <w:link w:val="a4"/>
    <w:qFormat/>
    <w:rsid w:val="004A530D"/>
    <w:pPr>
      <w:spacing w:after="0" w:line="240" w:lineRule="auto"/>
      <w:jc w:val="center"/>
    </w:pPr>
    <w:rPr>
      <w:rFonts w:ascii="Times New Roman" w:eastAsia="Times New Roman" w:hAnsi="Times New Roman" w:cs="Times New Roman"/>
      <w:b/>
      <w:bCs/>
      <w:sz w:val="32"/>
      <w:szCs w:val="24"/>
      <w:lang w:val="uk-UA"/>
    </w:rPr>
  </w:style>
  <w:style w:type="character" w:customStyle="1" w:styleId="a4">
    <w:name w:val="Название Знак"/>
    <w:basedOn w:val="a0"/>
    <w:link w:val="a3"/>
    <w:rsid w:val="004A530D"/>
    <w:rPr>
      <w:rFonts w:ascii="Times New Roman" w:eastAsia="Times New Roman" w:hAnsi="Times New Roman" w:cs="Times New Roman"/>
      <w:b/>
      <w:bCs/>
      <w:sz w:val="32"/>
      <w:szCs w:val="24"/>
      <w:lang w:val="uk-UA"/>
    </w:rPr>
  </w:style>
  <w:style w:type="paragraph" w:styleId="a5">
    <w:name w:val="Body Text"/>
    <w:basedOn w:val="a"/>
    <w:link w:val="a6"/>
    <w:rsid w:val="004A530D"/>
    <w:pPr>
      <w:spacing w:after="0" w:line="240" w:lineRule="auto"/>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rsid w:val="004A530D"/>
    <w:rPr>
      <w:rFonts w:ascii="Times New Roman" w:eastAsia="Times New Roman" w:hAnsi="Times New Roman" w:cs="Times New Roman"/>
      <w:sz w:val="28"/>
      <w:szCs w:val="20"/>
      <w:lang w:val="uk-UA"/>
    </w:rPr>
  </w:style>
  <w:style w:type="paragraph" w:styleId="a7">
    <w:name w:val="Normal (Web)"/>
    <w:basedOn w:val="a"/>
    <w:rsid w:val="004A530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8">
    <w:name w:val="footer"/>
    <w:basedOn w:val="a"/>
    <w:link w:val="a9"/>
    <w:rsid w:val="004A53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4A530D"/>
    <w:rPr>
      <w:rFonts w:ascii="Times New Roman" w:eastAsia="Times New Roman" w:hAnsi="Times New Roman" w:cs="Times New Roman"/>
      <w:sz w:val="24"/>
      <w:szCs w:val="24"/>
    </w:rPr>
  </w:style>
  <w:style w:type="character" w:styleId="aa">
    <w:name w:val="page number"/>
    <w:basedOn w:val="a0"/>
    <w:rsid w:val="004A530D"/>
  </w:style>
  <w:style w:type="paragraph" w:styleId="ab">
    <w:name w:val="Body Text Indent"/>
    <w:basedOn w:val="a"/>
    <w:link w:val="ac"/>
    <w:rsid w:val="004A530D"/>
    <w:pPr>
      <w:spacing w:after="0" w:line="240" w:lineRule="auto"/>
      <w:ind w:left="720"/>
    </w:pPr>
    <w:rPr>
      <w:rFonts w:ascii="Times New Roman" w:eastAsia="Times New Roman" w:hAnsi="Times New Roman" w:cs="Times New Roman"/>
      <w:bCs/>
      <w:sz w:val="28"/>
      <w:szCs w:val="28"/>
      <w:lang w:val="uk-UA"/>
    </w:rPr>
  </w:style>
  <w:style w:type="character" w:customStyle="1" w:styleId="ac">
    <w:name w:val="Основной текст с отступом Знак"/>
    <w:basedOn w:val="a0"/>
    <w:link w:val="ab"/>
    <w:rsid w:val="004A530D"/>
    <w:rPr>
      <w:rFonts w:ascii="Times New Roman" w:eastAsia="Times New Roman" w:hAnsi="Times New Roman" w:cs="Times New Roman"/>
      <w:bCs/>
      <w:sz w:val="28"/>
      <w:szCs w:val="28"/>
      <w:lang w:val="uk-UA"/>
    </w:rPr>
  </w:style>
  <w:style w:type="paragraph" w:styleId="21">
    <w:name w:val="Body Text 2"/>
    <w:basedOn w:val="a"/>
    <w:link w:val="22"/>
    <w:rsid w:val="004A530D"/>
    <w:pPr>
      <w:shd w:val="clear" w:color="auto" w:fill="FFFFFF"/>
      <w:spacing w:after="0" w:line="240" w:lineRule="auto"/>
    </w:pPr>
    <w:rPr>
      <w:rFonts w:ascii="Times New Roman" w:eastAsia="Times New Roman" w:hAnsi="Times New Roman" w:cs="Times New Roman"/>
      <w:color w:val="000000"/>
      <w:sz w:val="28"/>
      <w:szCs w:val="18"/>
      <w:lang w:val="uk-UA"/>
    </w:rPr>
  </w:style>
  <w:style w:type="character" w:customStyle="1" w:styleId="22">
    <w:name w:val="Основной текст 2 Знак"/>
    <w:basedOn w:val="a0"/>
    <w:link w:val="21"/>
    <w:rsid w:val="004A530D"/>
    <w:rPr>
      <w:rFonts w:ascii="Times New Roman" w:eastAsia="Times New Roman" w:hAnsi="Times New Roman" w:cs="Times New Roman"/>
      <w:color w:val="000000"/>
      <w:sz w:val="28"/>
      <w:szCs w:val="18"/>
      <w:shd w:val="clear" w:color="auto" w:fill="FFFFFF"/>
      <w:lang w:val="uk-UA"/>
    </w:rPr>
  </w:style>
  <w:style w:type="paragraph" w:styleId="3">
    <w:name w:val="Body Text 3"/>
    <w:basedOn w:val="a"/>
    <w:link w:val="30"/>
    <w:rsid w:val="004A530D"/>
    <w:pPr>
      <w:spacing w:after="0" w:line="240" w:lineRule="auto"/>
      <w:jc w:val="center"/>
    </w:pPr>
    <w:rPr>
      <w:rFonts w:ascii="Times New Roman" w:eastAsia="Times New Roman" w:hAnsi="Times New Roman" w:cs="Times New Roman"/>
      <w:b/>
      <w:sz w:val="28"/>
      <w:szCs w:val="28"/>
      <w:lang w:val="uk-UA"/>
    </w:rPr>
  </w:style>
  <w:style w:type="character" w:customStyle="1" w:styleId="30">
    <w:name w:val="Основной текст 3 Знак"/>
    <w:basedOn w:val="a0"/>
    <w:link w:val="3"/>
    <w:rsid w:val="004A530D"/>
    <w:rPr>
      <w:rFonts w:ascii="Times New Roman" w:eastAsia="Times New Roman" w:hAnsi="Times New Roman" w:cs="Times New Roman"/>
      <w:b/>
      <w:sz w:val="28"/>
      <w:szCs w:val="28"/>
      <w:lang w:val="uk-UA"/>
    </w:rPr>
  </w:style>
  <w:style w:type="character" w:styleId="ad">
    <w:name w:val="Hyperlink"/>
    <w:basedOn w:val="a0"/>
    <w:rsid w:val="004A530D"/>
    <w:rPr>
      <w:color w:val="0000FF"/>
      <w:u w:val="single"/>
    </w:rPr>
  </w:style>
  <w:style w:type="paragraph" w:styleId="12">
    <w:name w:val="toc 1"/>
    <w:basedOn w:val="a"/>
    <w:next w:val="a"/>
    <w:autoRedefine/>
    <w:rsid w:val="004A530D"/>
    <w:pPr>
      <w:spacing w:after="0" w:line="240" w:lineRule="auto"/>
    </w:pPr>
    <w:rPr>
      <w:rFonts w:ascii="Times New Roman" w:eastAsia="Times New Roman" w:hAnsi="Times New Roman" w:cs="Times New Roman"/>
      <w:sz w:val="24"/>
      <w:szCs w:val="24"/>
    </w:rPr>
  </w:style>
  <w:style w:type="paragraph" w:styleId="23">
    <w:name w:val="toc 2"/>
    <w:basedOn w:val="a"/>
    <w:next w:val="a"/>
    <w:autoRedefine/>
    <w:rsid w:val="004A530D"/>
    <w:pPr>
      <w:spacing w:after="0" w:line="240" w:lineRule="auto"/>
      <w:ind w:left="240"/>
    </w:pPr>
    <w:rPr>
      <w:rFonts w:ascii="Times New Roman" w:eastAsia="Times New Roman" w:hAnsi="Times New Roman" w:cs="Times New Roman"/>
      <w:sz w:val="24"/>
      <w:szCs w:val="24"/>
    </w:rPr>
  </w:style>
  <w:style w:type="paragraph" w:styleId="ae">
    <w:name w:val="header"/>
    <w:basedOn w:val="a"/>
    <w:link w:val="af"/>
    <w:rsid w:val="004A530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rsid w:val="004A530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a.kie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9CAB-8B56-4229-BC6C-76B91DA9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6577</Words>
  <Characters>37489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45</cp:revision>
  <dcterms:created xsi:type="dcterms:W3CDTF">2014-01-14T18:24:00Z</dcterms:created>
  <dcterms:modified xsi:type="dcterms:W3CDTF">2016-03-30T16:31:00Z</dcterms:modified>
</cp:coreProperties>
</file>